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BEA648F" w14:textId="4EB3AEF6" w:rsidR="00D5428E" w:rsidRPr="007033A2" w:rsidRDefault="00D5428E" w:rsidP="00FA5D3F">
      <w:pPr>
        <w:rPr>
          <w:rFonts w:ascii="Arial" w:hAnsi="Arial" w:cs="Arial"/>
          <w:sz w:val="20"/>
          <w:szCs w:val="20"/>
        </w:rPr>
      </w:pPr>
    </w:p>
    <w:p w14:paraId="256CD4CA" w14:textId="369C9758" w:rsidR="00E433A9" w:rsidRPr="007033A2" w:rsidRDefault="00E433A9" w:rsidP="00005C3D">
      <w:pPr>
        <w:ind w:left="720"/>
        <w:jc w:val="right"/>
        <w:rPr>
          <w:rFonts w:ascii="Arial" w:hAnsi="Arial" w:cs="Arial"/>
          <w:sz w:val="20"/>
          <w:szCs w:val="20"/>
        </w:rPr>
      </w:pPr>
    </w:p>
    <w:p w14:paraId="2FE80554" w14:textId="73212195" w:rsidR="00E433A9" w:rsidRPr="007033A2" w:rsidRDefault="00E433A9" w:rsidP="00E433A9">
      <w:pPr>
        <w:jc w:val="center"/>
        <w:rPr>
          <w:rFonts w:ascii="Arial" w:hAnsi="Arial" w:cs="Arial"/>
          <w:sz w:val="20"/>
          <w:szCs w:val="20"/>
        </w:rPr>
      </w:pPr>
    </w:p>
    <w:p w14:paraId="03381A54" w14:textId="1A56C762" w:rsidR="00E433A9" w:rsidRPr="007033A2" w:rsidRDefault="00E433A9" w:rsidP="00E433A9">
      <w:pPr>
        <w:jc w:val="center"/>
        <w:rPr>
          <w:rFonts w:ascii="Arial" w:hAnsi="Arial" w:cs="Arial"/>
          <w:sz w:val="20"/>
          <w:szCs w:val="20"/>
        </w:rPr>
      </w:pPr>
    </w:p>
    <w:p w14:paraId="53A6ECE9" w14:textId="77777777" w:rsidR="00005C3D" w:rsidRDefault="00005C3D" w:rsidP="00005C3D">
      <w:pPr>
        <w:rPr>
          <w:b/>
          <w:sz w:val="36"/>
          <w:szCs w:val="56"/>
          <w:u w:val="single"/>
        </w:rPr>
      </w:pPr>
    </w:p>
    <w:p w14:paraId="7ECD1885" w14:textId="2BFAE81A" w:rsidR="00005C3D" w:rsidRPr="005D603C" w:rsidRDefault="00005C3D" w:rsidP="00005C3D">
      <w:pPr>
        <w:rPr>
          <w:b/>
          <w:color w:val="00ADC3" w:themeColor="accent2"/>
          <w:sz w:val="36"/>
          <w:szCs w:val="56"/>
          <w:u w:val="single"/>
        </w:rPr>
      </w:pPr>
      <w:r w:rsidRPr="005D603C">
        <w:rPr>
          <w:b/>
          <w:color w:val="00ADC3" w:themeColor="accent2"/>
          <w:sz w:val="36"/>
          <w:szCs w:val="56"/>
          <w:u w:val="single"/>
        </w:rPr>
        <w:t>ONELONDON London Care Record - Privacy Notice</w:t>
      </w:r>
    </w:p>
    <w:p w14:paraId="17A2C358" w14:textId="77777777" w:rsidR="00005C3D" w:rsidRDefault="00005C3D" w:rsidP="00005C3D">
      <w:pPr>
        <w:rPr>
          <w:b/>
        </w:rPr>
      </w:pPr>
    </w:p>
    <w:p w14:paraId="3CA17363" w14:textId="01438DC7" w:rsidR="00005C3D" w:rsidRPr="00005C3D" w:rsidRDefault="00005C3D" w:rsidP="00005C3D">
      <w:pPr>
        <w:rPr>
          <w:b/>
        </w:rPr>
      </w:pPr>
      <w:r>
        <w:rPr>
          <w:b/>
        </w:rPr>
        <w:t xml:space="preserve">A </w:t>
      </w:r>
      <w:r w:rsidRPr="00005C3D">
        <w:rPr>
          <w:b/>
        </w:rPr>
        <w:t xml:space="preserve">privacy notice explains why health and care organisations share information about you and how that information may be used in the London Care Record programme. </w:t>
      </w:r>
    </w:p>
    <w:p w14:paraId="580A4DD3" w14:textId="42CCD503" w:rsidR="00005C3D" w:rsidRDefault="00005C3D" w:rsidP="00005C3D">
      <w:pPr>
        <w:tabs>
          <w:tab w:val="left" w:pos="3720"/>
        </w:tabs>
      </w:pPr>
      <w:r>
        <w:tab/>
      </w:r>
    </w:p>
    <w:p w14:paraId="18D46918" w14:textId="2B41BAC4" w:rsidR="00005C3D" w:rsidRDefault="00005C3D" w:rsidP="00005C3D">
      <w:r>
        <w:t xml:space="preserve">You can find out more information about the London Care Record here, information about the organisations that are part of the London Care Record here and answers to </w:t>
      </w:r>
      <w:hyperlink r:id="rId11" w:history="1">
        <w:r w:rsidRPr="00A776AA">
          <w:rPr>
            <w:rStyle w:val="Hyperlink"/>
          </w:rPr>
          <w:t xml:space="preserve">some Frequently Asked Questions here. </w:t>
        </w:r>
      </w:hyperlink>
      <w:r>
        <w:t xml:space="preserve"> </w:t>
      </w:r>
    </w:p>
    <w:p w14:paraId="45AFD649" w14:textId="77777777" w:rsidR="00005C3D" w:rsidRDefault="00005C3D" w:rsidP="00005C3D"/>
    <w:p w14:paraId="2BC4EADC" w14:textId="2115BA24" w:rsidR="00005C3D" w:rsidRDefault="00005C3D" w:rsidP="00005C3D">
      <w:r>
        <w:t xml:space="preserve">Our website address is: </w:t>
      </w:r>
      <w:hyperlink r:id="rId12" w:history="1">
        <w:r w:rsidRPr="00763C0A">
          <w:rPr>
            <w:rStyle w:val="Hyperlink"/>
          </w:rPr>
          <w:t>www.onelondon.online/</w:t>
        </w:r>
      </w:hyperlink>
    </w:p>
    <w:p w14:paraId="27D0862D" w14:textId="6C15CAB4" w:rsidR="00005C3D" w:rsidRDefault="00005C3D" w:rsidP="00005C3D"/>
    <w:p w14:paraId="07612885" w14:textId="0C7B9A68" w:rsidR="00005C3D" w:rsidRDefault="00005C3D" w:rsidP="00005C3D">
      <w:r>
        <w:t xml:space="preserve">The health and care professionals who look after you keep their own records in different specialist systems that contain details of any treatment or care you have received or are receiving from them in each different organisation where you are receiving care. These records may be electronic, on paper or a mixture of both, and a combination of working practices and technology ensure your information is kept confidential and secure. </w:t>
      </w:r>
    </w:p>
    <w:p w14:paraId="7CDF3DBA" w14:textId="77777777" w:rsidR="00005C3D" w:rsidRDefault="00005C3D" w:rsidP="00005C3D"/>
    <w:p w14:paraId="355C3A5A" w14:textId="1B500062" w:rsidR="00005C3D" w:rsidRDefault="00005C3D" w:rsidP="00005C3D">
      <w:r w:rsidRPr="00005C3D">
        <w:rPr>
          <w:b/>
        </w:rPr>
        <w:t>The London Care Record provides health and care professionals with a secure “electronic summary view” of the information that organisations want to share about you. This provides the people looking after you with important information from other services that you use, so that they can quickly assess you and make the best decision or plans about your care</w:t>
      </w:r>
      <w:r>
        <w:t xml:space="preserve">. </w:t>
      </w:r>
    </w:p>
    <w:p w14:paraId="672B7429" w14:textId="77777777" w:rsidR="00005C3D" w:rsidRDefault="00005C3D" w:rsidP="00005C3D"/>
    <w:p w14:paraId="2E3765D7" w14:textId="08B5A206" w:rsidR="00005C3D" w:rsidRDefault="00005C3D" w:rsidP="00005C3D">
      <w:r>
        <w:t>The information which health and care organisations can share about you might include the following information:</w:t>
      </w:r>
    </w:p>
    <w:p w14:paraId="3B15862A" w14:textId="77777777" w:rsidR="00CE5670" w:rsidRDefault="00CE5670" w:rsidP="00005C3D">
      <w:bookmarkStart w:id="0" w:name="_GoBack"/>
      <w:bookmarkEnd w:id="0"/>
    </w:p>
    <w:p w14:paraId="1E4AA619" w14:textId="23F4F531" w:rsidR="00005C3D" w:rsidRPr="00005C3D" w:rsidRDefault="00005C3D" w:rsidP="00005C3D">
      <w:pPr>
        <w:pStyle w:val="ListParagraph"/>
        <w:numPr>
          <w:ilvl w:val="0"/>
          <w:numId w:val="41"/>
        </w:numPr>
        <w:spacing w:after="120"/>
        <w:contextualSpacing w:val="0"/>
        <w:rPr>
          <w:rFonts w:ascii="Arial" w:hAnsi="Arial" w:cs="Arial"/>
        </w:rPr>
      </w:pPr>
      <w:r w:rsidRPr="00005C3D">
        <w:rPr>
          <w:rFonts w:ascii="Arial" w:hAnsi="Arial" w:cs="Arial"/>
        </w:rPr>
        <w:t>details about you, such as address, contact details and next of kin</w:t>
      </w:r>
    </w:p>
    <w:p w14:paraId="30D2E161" w14:textId="6084839D" w:rsidR="00005C3D" w:rsidRPr="00005C3D" w:rsidRDefault="00005C3D" w:rsidP="00005C3D">
      <w:pPr>
        <w:pStyle w:val="ListParagraph"/>
        <w:numPr>
          <w:ilvl w:val="0"/>
          <w:numId w:val="41"/>
        </w:numPr>
        <w:spacing w:after="120"/>
        <w:contextualSpacing w:val="0"/>
        <w:rPr>
          <w:rFonts w:ascii="Arial" w:hAnsi="Arial" w:cs="Arial"/>
        </w:rPr>
      </w:pPr>
      <w:r w:rsidRPr="00005C3D">
        <w:rPr>
          <w:rFonts w:ascii="Arial" w:hAnsi="Arial" w:cs="Arial"/>
        </w:rPr>
        <w:t>any contact the health or care provider has had with you, such as appointments, clinic visits, emergency appointments, etc.</w:t>
      </w:r>
    </w:p>
    <w:p w14:paraId="251D06FA" w14:textId="1D99A85C" w:rsidR="00005C3D" w:rsidRPr="00005C3D" w:rsidRDefault="00005C3D" w:rsidP="00005C3D">
      <w:pPr>
        <w:pStyle w:val="ListParagraph"/>
        <w:numPr>
          <w:ilvl w:val="0"/>
          <w:numId w:val="41"/>
        </w:numPr>
        <w:spacing w:after="120"/>
        <w:contextualSpacing w:val="0"/>
        <w:rPr>
          <w:rFonts w:ascii="Arial" w:hAnsi="Arial" w:cs="Arial"/>
        </w:rPr>
      </w:pPr>
      <w:r w:rsidRPr="00005C3D">
        <w:rPr>
          <w:rFonts w:ascii="Arial" w:hAnsi="Arial" w:cs="Arial"/>
        </w:rPr>
        <w:t>notes/reports and assessments about your health and care, including from some specialist services such as the Royal Marsden and Moorfield’s Eye Hospital</w:t>
      </w:r>
    </w:p>
    <w:p w14:paraId="65A17C42" w14:textId="73E04308" w:rsidR="00005C3D" w:rsidRPr="00005C3D" w:rsidRDefault="00005C3D" w:rsidP="00005C3D">
      <w:pPr>
        <w:pStyle w:val="ListParagraph"/>
        <w:numPr>
          <w:ilvl w:val="0"/>
          <w:numId w:val="41"/>
        </w:numPr>
        <w:spacing w:after="120"/>
        <w:contextualSpacing w:val="0"/>
        <w:rPr>
          <w:rFonts w:ascii="Arial" w:hAnsi="Arial" w:cs="Arial"/>
        </w:rPr>
      </w:pPr>
      <w:r w:rsidRPr="00005C3D">
        <w:rPr>
          <w:rFonts w:ascii="Arial" w:hAnsi="Arial" w:cs="Arial"/>
        </w:rPr>
        <w:t>details about your planned treatment and care</w:t>
      </w:r>
    </w:p>
    <w:p w14:paraId="7F28EF34" w14:textId="251B1DAA" w:rsidR="00005C3D" w:rsidRPr="00005C3D" w:rsidRDefault="00005C3D" w:rsidP="00005C3D">
      <w:pPr>
        <w:pStyle w:val="ListParagraph"/>
        <w:numPr>
          <w:ilvl w:val="0"/>
          <w:numId w:val="41"/>
        </w:numPr>
        <w:spacing w:after="120"/>
        <w:contextualSpacing w:val="0"/>
        <w:rPr>
          <w:rFonts w:ascii="Arial" w:hAnsi="Arial" w:cs="Arial"/>
        </w:rPr>
      </w:pPr>
      <w:r w:rsidRPr="00005C3D">
        <w:rPr>
          <w:rFonts w:ascii="Arial" w:hAnsi="Arial" w:cs="Arial"/>
        </w:rPr>
        <w:t>results of investigations, such as blood tests, scans, x-rays, etc.</w:t>
      </w:r>
    </w:p>
    <w:p w14:paraId="606D8810" w14:textId="7A2A98B2" w:rsidR="00005C3D" w:rsidRPr="00005C3D" w:rsidRDefault="00005C3D" w:rsidP="00005C3D">
      <w:pPr>
        <w:pStyle w:val="ListParagraph"/>
        <w:numPr>
          <w:ilvl w:val="0"/>
          <w:numId w:val="41"/>
        </w:numPr>
        <w:spacing w:after="120"/>
        <w:contextualSpacing w:val="0"/>
        <w:rPr>
          <w:rFonts w:ascii="Arial" w:hAnsi="Arial" w:cs="Arial"/>
        </w:rPr>
      </w:pPr>
      <w:r w:rsidRPr="00005C3D">
        <w:rPr>
          <w:rFonts w:ascii="Arial" w:hAnsi="Arial" w:cs="Arial"/>
        </w:rPr>
        <w:t>relevant information from other health and care professionals, relatives or those who care for you</w:t>
      </w:r>
    </w:p>
    <w:p w14:paraId="6509B67C" w14:textId="45CE3E54" w:rsidR="00005C3D" w:rsidRPr="00005C3D" w:rsidRDefault="00005C3D" w:rsidP="00005C3D">
      <w:pPr>
        <w:pStyle w:val="ListParagraph"/>
        <w:numPr>
          <w:ilvl w:val="0"/>
          <w:numId w:val="41"/>
        </w:numPr>
        <w:spacing w:after="120"/>
        <w:contextualSpacing w:val="0"/>
        <w:rPr>
          <w:rFonts w:ascii="Arial" w:hAnsi="Arial" w:cs="Arial"/>
        </w:rPr>
      </w:pPr>
      <w:r w:rsidRPr="00005C3D">
        <w:rPr>
          <w:rFonts w:ascii="Arial" w:hAnsi="Arial" w:cs="Arial"/>
        </w:rPr>
        <w:t xml:space="preserve">care and support you may be receiving from Social Care services </w:t>
      </w:r>
    </w:p>
    <w:p w14:paraId="7BFF244C" w14:textId="6E3E6058" w:rsidR="00005C3D" w:rsidRPr="00A776AA" w:rsidRDefault="00005C3D" w:rsidP="00005C3D">
      <w:pPr>
        <w:pStyle w:val="ListParagraph"/>
        <w:numPr>
          <w:ilvl w:val="0"/>
          <w:numId w:val="41"/>
        </w:numPr>
        <w:spacing w:after="120"/>
        <w:contextualSpacing w:val="0"/>
        <w:rPr>
          <w:rFonts w:asciiTheme="minorHAnsi" w:hAnsiTheme="minorHAnsi" w:cstheme="minorHAnsi"/>
        </w:rPr>
      </w:pPr>
      <w:r w:rsidRPr="00A776AA">
        <w:rPr>
          <w:rFonts w:asciiTheme="minorHAnsi" w:hAnsiTheme="minorHAnsi" w:cstheme="minorHAnsi"/>
        </w:rPr>
        <w:t>urgent care and NHS 111 visits/calls and London Ambulance Service calls.</w:t>
      </w:r>
    </w:p>
    <w:p w14:paraId="6A030202" w14:textId="77777777" w:rsidR="00005C3D" w:rsidRDefault="00005C3D" w:rsidP="00005C3D"/>
    <w:p w14:paraId="2861A423" w14:textId="44E29600" w:rsidR="00005C3D" w:rsidRDefault="00005C3D"/>
    <w:p w14:paraId="43A15C2F" w14:textId="205A5D47" w:rsidR="00005C3D" w:rsidRDefault="00005C3D"/>
    <w:p w14:paraId="45B93D57" w14:textId="77777777" w:rsidR="00005C3D" w:rsidRDefault="00005C3D"/>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1"/>
        <w:gridCol w:w="6941"/>
      </w:tblGrid>
      <w:tr w:rsidR="00526593" w:rsidRPr="005C6D13" w14:paraId="3F1C073F" w14:textId="77777777" w:rsidTr="00005C3D">
        <w:trPr>
          <w:trHeight w:val="721"/>
        </w:trPr>
        <w:tc>
          <w:tcPr>
            <w:tcW w:w="2131" w:type="dxa"/>
          </w:tcPr>
          <w:p w14:paraId="4D7A866E" w14:textId="77777777" w:rsidR="00526593" w:rsidRPr="00A776AA" w:rsidRDefault="00526593" w:rsidP="00005C3D">
            <w:pPr>
              <w:spacing w:after="120"/>
              <w:ind w:left="170"/>
              <w:rPr>
                <w:rFonts w:ascii="Arial" w:hAnsi="Arial" w:cs="Arial"/>
                <w:b/>
                <w:bCs/>
              </w:rPr>
            </w:pPr>
            <w:r w:rsidRPr="00A776AA">
              <w:rPr>
                <w:rFonts w:ascii="Arial" w:hAnsi="Arial" w:cs="Arial"/>
                <w:b/>
                <w:bCs/>
              </w:rPr>
              <w:t>1) Data controller contact details</w:t>
            </w:r>
          </w:p>
        </w:tc>
        <w:tc>
          <w:tcPr>
            <w:tcW w:w="6941" w:type="dxa"/>
          </w:tcPr>
          <w:p w14:paraId="70840AEA" w14:textId="77777777" w:rsidR="00526593" w:rsidRPr="00526593" w:rsidRDefault="00526593" w:rsidP="00005C3D">
            <w:pPr>
              <w:spacing w:after="120"/>
              <w:ind w:left="170"/>
              <w:rPr>
                <w:rFonts w:ascii="Arial" w:hAnsi="Arial" w:cs="Arial"/>
                <w:b/>
              </w:rPr>
            </w:pPr>
            <w:r w:rsidRPr="00526593">
              <w:rPr>
                <w:rFonts w:ascii="Arial" w:hAnsi="Arial" w:cs="Arial"/>
                <w:b/>
              </w:rPr>
              <w:t>The links below will help you find the contact details of the organisation that holds information about you and shares this to the London Care Record.</w:t>
            </w:r>
          </w:p>
          <w:p w14:paraId="14A3B4DD" w14:textId="77777777" w:rsidR="00526593" w:rsidRPr="005C6D13" w:rsidRDefault="00526593" w:rsidP="00005C3D">
            <w:pPr>
              <w:spacing w:after="120"/>
              <w:ind w:left="170"/>
              <w:rPr>
                <w:rFonts w:ascii="Arial" w:hAnsi="Arial" w:cs="Arial"/>
              </w:rPr>
            </w:pPr>
            <w:r w:rsidRPr="005C6D13">
              <w:rPr>
                <w:rFonts w:ascii="Arial" w:hAnsi="Arial" w:cs="Arial"/>
              </w:rPr>
              <w:t xml:space="preserve">If you live in south east London </w:t>
            </w:r>
            <w:hyperlink r:id="rId13" w:history="1">
              <w:r w:rsidRPr="005C6D13">
                <w:rPr>
                  <w:rStyle w:val="Hyperlink"/>
                  <w:rFonts w:ascii="Arial" w:hAnsi="Arial" w:cs="Arial"/>
                </w:rPr>
                <w:t>click here</w:t>
              </w:r>
            </w:hyperlink>
          </w:p>
          <w:p w14:paraId="675E2D84" w14:textId="77777777" w:rsidR="00526593" w:rsidRPr="005C6D13" w:rsidRDefault="00526593" w:rsidP="00005C3D">
            <w:pPr>
              <w:spacing w:after="120"/>
              <w:ind w:left="170"/>
              <w:rPr>
                <w:rFonts w:ascii="Arial" w:hAnsi="Arial" w:cs="Arial"/>
              </w:rPr>
            </w:pPr>
            <w:r w:rsidRPr="005C6D13">
              <w:rPr>
                <w:rFonts w:ascii="Arial" w:hAnsi="Arial" w:cs="Arial"/>
              </w:rPr>
              <w:t xml:space="preserve">If you live in north east London </w:t>
            </w:r>
            <w:hyperlink r:id="rId14" w:history="1">
              <w:r w:rsidRPr="005C6D13">
                <w:rPr>
                  <w:rStyle w:val="Hyperlink"/>
                  <w:rFonts w:ascii="Arial" w:hAnsi="Arial" w:cs="Arial"/>
                </w:rPr>
                <w:t>click here</w:t>
              </w:r>
            </w:hyperlink>
          </w:p>
          <w:p w14:paraId="230519BD" w14:textId="77777777" w:rsidR="00526593" w:rsidRPr="005C6D13" w:rsidRDefault="00526593" w:rsidP="00005C3D">
            <w:pPr>
              <w:spacing w:after="120"/>
              <w:ind w:left="170"/>
              <w:rPr>
                <w:rFonts w:ascii="Arial" w:hAnsi="Arial" w:cs="Arial"/>
              </w:rPr>
            </w:pPr>
            <w:r w:rsidRPr="005C6D13">
              <w:rPr>
                <w:rFonts w:ascii="Arial" w:hAnsi="Arial" w:cs="Arial"/>
              </w:rPr>
              <w:t xml:space="preserve">If you live in north west London </w:t>
            </w:r>
            <w:hyperlink r:id="rId15" w:history="1">
              <w:r w:rsidRPr="005C6D13">
                <w:rPr>
                  <w:rStyle w:val="Hyperlink"/>
                  <w:rFonts w:ascii="Arial" w:hAnsi="Arial" w:cs="Arial"/>
                </w:rPr>
                <w:t>click here</w:t>
              </w:r>
            </w:hyperlink>
          </w:p>
          <w:p w14:paraId="15B93A02" w14:textId="77777777" w:rsidR="00526593" w:rsidRPr="005C6D13" w:rsidRDefault="00526593" w:rsidP="00005C3D">
            <w:pPr>
              <w:spacing w:after="120"/>
              <w:ind w:left="170"/>
              <w:rPr>
                <w:rFonts w:ascii="Arial" w:hAnsi="Arial" w:cs="Arial"/>
              </w:rPr>
            </w:pPr>
            <w:r w:rsidRPr="005C6D13">
              <w:rPr>
                <w:rFonts w:ascii="Arial" w:hAnsi="Arial" w:cs="Arial"/>
              </w:rPr>
              <w:t xml:space="preserve">If you live in north central London </w:t>
            </w:r>
            <w:hyperlink r:id="rId16" w:history="1">
              <w:r w:rsidRPr="005C6D13">
                <w:rPr>
                  <w:rStyle w:val="Hyperlink"/>
                  <w:rFonts w:ascii="Arial" w:hAnsi="Arial" w:cs="Arial"/>
                </w:rPr>
                <w:t>click here</w:t>
              </w:r>
            </w:hyperlink>
          </w:p>
          <w:p w14:paraId="7DF32A1A" w14:textId="77777777" w:rsidR="00526593" w:rsidRPr="005C6D13" w:rsidRDefault="00526593" w:rsidP="00005C3D">
            <w:pPr>
              <w:spacing w:after="120"/>
              <w:ind w:left="170"/>
              <w:rPr>
                <w:rFonts w:ascii="Arial" w:hAnsi="Arial" w:cs="Arial"/>
              </w:rPr>
            </w:pPr>
            <w:r w:rsidRPr="005C6D13">
              <w:rPr>
                <w:rFonts w:ascii="Arial" w:hAnsi="Arial" w:cs="Arial"/>
              </w:rPr>
              <w:t xml:space="preserve">If you live in south west London </w:t>
            </w:r>
            <w:hyperlink r:id="rId17" w:history="1">
              <w:r w:rsidRPr="005C6D13">
                <w:rPr>
                  <w:rStyle w:val="Hyperlink"/>
                  <w:rFonts w:ascii="Arial" w:hAnsi="Arial" w:cs="Arial"/>
                </w:rPr>
                <w:t>click here</w:t>
              </w:r>
            </w:hyperlink>
          </w:p>
          <w:p w14:paraId="74A31D4E" w14:textId="77777777" w:rsidR="00526593" w:rsidRPr="005C6D13" w:rsidRDefault="00526593" w:rsidP="00005C3D">
            <w:pPr>
              <w:spacing w:after="120"/>
              <w:ind w:left="170"/>
              <w:rPr>
                <w:rFonts w:ascii="Arial" w:hAnsi="Arial" w:cs="Arial"/>
              </w:rPr>
            </w:pPr>
            <w:r w:rsidRPr="005C6D13">
              <w:rPr>
                <w:rFonts w:ascii="Arial" w:hAnsi="Arial" w:cs="Arial"/>
              </w:rPr>
              <w:t xml:space="preserve">If you live in Milton Keynes </w:t>
            </w:r>
            <w:hyperlink r:id="rId18" w:history="1">
              <w:r w:rsidRPr="005C6D13">
                <w:rPr>
                  <w:rStyle w:val="Hyperlink"/>
                  <w:rFonts w:ascii="Arial" w:hAnsi="Arial" w:cs="Arial"/>
                </w:rPr>
                <w:t>click here</w:t>
              </w:r>
            </w:hyperlink>
          </w:p>
          <w:p w14:paraId="30A82EE6" w14:textId="5259C8E8" w:rsidR="00526593" w:rsidRPr="005C6D13" w:rsidRDefault="00526593" w:rsidP="00A776AA">
            <w:pPr>
              <w:spacing w:after="120"/>
              <w:ind w:left="170"/>
              <w:rPr>
                <w:rFonts w:ascii="Arial" w:hAnsi="Arial" w:cs="Arial"/>
              </w:rPr>
            </w:pPr>
            <w:r w:rsidRPr="005C6D13">
              <w:rPr>
                <w:rFonts w:ascii="Arial" w:hAnsi="Arial" w:cs="Arial"/>
              </w:rPr>
              <w:t xml:space="preserve">If you live in Hertfordshire and West Essex </w:t>
            </w:r>
            <w:hyperlink r:id="rId19" w:history="1">
              <w:r w:rsidRPr="005C6D13">
                <w:rPr>
                  <w:rStyle w:val="Hyperlink"/>
                  <w:rFonts w:ascii="Arial" w:hAnsi="Arial" w:cs="Arial"/>
                </w:rPr>
                <w:t>click here</w:t>
              </w:r>
            </w:hyperlink>
          </w:p>
        </w:tc>
      </w:tr>
      <w:tr w:rsidR="00526593" w:rsidRPr="005C6D13" w14:paraId="770E4C6A" w14:textId="77777777" w:rsidTr="00005C3D">
        <w:trPr>
          <w:trHeight w:val="941"/>
        </w:trPr>
        <w:tc>
          <w:tcPr>
            <w:tcW w:w="2131" w:type="dxa"/>
          </w:tcPr>
          <w:p w14:paraId="314EBFA0" w14:textId="77777777" w:rsidR="00526593" w:rsidRPr="00A776AA" w:rsidRDefault="00526593" w:rsidP="00005C3D">
            <w:pPr>
              <w:spacing w:after="120"/>
              <w:ind w:left="170"/>
              <w:rPr>
                <w:rFonts w:ascii="Arial" w:hAnsi="Arial" w:cs="Arial"/>
                <w:b/>
                <w:bCs/>
              </w:rPr>
            </w:pPr>
            <w:r w:rsidRPr="00A776AA">
              <w:rPr>
                <w:rFonts w:ascii="Arial" w:hAnsi="Arial" w:cs="Arial"/>
                <w:b/>
                <w:bCs/>
              </w:rPr>
              <w:t>2) Data processor contact details</w:t>
            </w:r>
          </w:p>
        </w:tc>
        <w:tc>
          <w:tcPr>
            <w:tcW w:w="6941" w:type="dxa"/>
          </w:tcPr>
          <w:p w14:paraId="351A1865" w14:textId="77777777" w:rsidR="00526593" w:rsidRPr="005C6D13" w:rsidRDefault="00526593" w:rsidP="00005C3D">
            <w:pPr>
              <w:spacing w:after="120"/>
              <w:ind w:left="170"/>
              <w:rPr>
                <w:rFonts w:ascii="Arial" w:hAnsi="Arial" w:cs="Arial"/>
              </w:rPr>
            </w:pPr>
            <w:r w:rsidRPr="005C6D13">
              <w:rPr>
                <w:rFonts w:ascii="Arial" w:hAnsi="Arial" w:cs="Arial"/>
              </w:rPr>
              <w:t xml:space="preserve">NHS North East London 4th Floor – </w:t>
            </w:r>
            <w:proofErr w:type="spellStart"/>
            <w:r w:rsidRPr="005C6D13">
              <w:rPr>
                <w:rFonts w:ascii="Arial" w:hAnsi="Arial" w:cs="Arial"/>
              </w:rPr>
              <w:t>Unex</w:t>
            </w:r>
            <w:proofErr w:type="spellEnd"/>
            <w:r w:rsidRPr="005C6D13">
              <w:rPr>
                <w:rFonts w:ascii="Arial" w:hAnsi="Arial" w:cs="Arial"/>
              </w:rPr>
              <w:t xml:space="preserve"> Tower 5 Station Street</w:t>
            </w:r>
          </w:p>
          <w:p w14:paraId="4526A82B" w14:textId="597D55DB" w:rsidR="00526593" w:rsidRPr="005C6D13" w:rsidRDefault="00526593" w:rsidP="00A776AA">
            <w:pPr>
              <w:spacing w:after="120"/>
              <w:ind w:left="170"/>
              <w:rPr>
                <w:rFonts w:ascii="Arial" w:hAnsi="Arial" w:cs="Arial"/>
              </w:rPr>
            </w:pPr>
            <w:r w:rsidRPr="005C6D13">
              <w:rPr>
                <w:rFonts w:ascii="Arial" w:hAnsi="Arial" w:cs="Arial"/>
              </w:rPr>
              <w:t xml:space="preserve">London E15 1DA </w:t>
            </w:r>
            <w:hyperlink r:id="rId20" w:history="1">
              <w:r w:rsidRPr="005C6D13">
                <w:rPr>
                  <w:rStyle w:val="Hyperlink"/>
                  <w:rFonts w:ascii="Arial" w:hAnsi="Arial" w:cs="Arial"/>
                </w:rPr>
                <w:t>www.northeastlondon.icb.nhs.uk</w:t>
              </w:r>
            </w:hyperlink>
            <w:r w:rsidRPr="005C6D13">
              <w:rPr>
                <w:rFonts w:ascii="Arial" w:hAnsi="Arial" w:cs="Arial"/>
              </w:rPr>
              <w:t xml:space="preserve"> </w:t>
            </w:r>
          </w:p>
        </w:tc>
      </w:tr>
      <w:tr w:rsidR="00526593" w:rsidRPr="005C6D13" w14:paraId="614EB74B" w14:textId="77777777" w:rsidTr="00005C3D">
        <w:trPr>
          <w:trHeight w:val="997"/>
        </w:trPr>
        <w:tc>
          <w:tcPr>
            <w:tcW w:w="2131" w:type="dxa"/>
          </w:tcPr>
          <w:p w14:paraId="7A9673B1" w14:textId="77777777" w:rsidR="00526593" w:rsidRPr="00A776AA" w:rsidRDefault="00526593" w:rsidP="00005C3D">
            <w:pPr>
              <w:spacing w:after="120"/>
              <w:ind w:left="170"/>
              <w:rPr>
                <w:rFonts w:ascii="Arial" w:hAnsi="Arial" w:cs="Arial"/>
                <w:b/>
                <w:bCs/>
              </w:rPr>
            </w:pPr>
            <w:r w:rsidRPr="00A776AA">
              <w:rPr>
                <w:rFonts w:ascii="Arial" w:hAnsi="Arial" w:cs="Arial"/>
                <w:b/>
                <w:bCs/>
              </w:rPr>
              <w:t>3) Data processor Data Protection Officer contact details</w:t>
            </w:r>
          </w:p>
        </w:tc>
        <w:tc>
          <w:tcPr>
            <w:tcW w:w="6941" w:type="dxa"/>
          </w:tcPr>
          <w:p w14:paraId="78E150CC" w14:textId="77777777" w:rsidR="00526593" w:rsidRPr="005C6D13" w:rsidRDefault="00526593" w:rsidP="00005C3D">
            <w:pPr>
              <w:spacing w:after="120"/>
              <w:ind w:left="170"/>
              <w:rPr>
                <w:rFonts w:ascii="Arial" w:hAnsi="Arial" w:cs="Arial"/>
              </w:rPr>
            </w:pPr>
            <w:r w:rsidRPr="005C6D13">
              <w:rPr>
                <w:rFonts w:ascii="Arial" w:hAnsi="Arial" w:cs="Arial"/>
              </w:rPr>
              <w:t>NHS NEL DPO</w:t>
            </w:r>
          </w:p>
          <w:p w14:paraId="2B37C785" w14:textId="385389C7" w:rsidR="00526593" w:rsidRDefault="00CE5670" w:rsidP="00005C3D">
            <w:pPr>
              <w:spacing w:after="120"/>
              <w:ind w:left="170"/>
              <w:rPr>
                <w:rFonts w:ascii="Arial" w:hAnsi="Arial" w:cs="Arial"/>
              </w:rPr>
            </w:pPr>
            <w:hyperlink r:id="rId21" w:history="1">
              <w:r w:rsidR="00526593" w:rsidRPr="005C6D13">
                <w:rPr>
                  <w:rStyle w:val="Hyperlink"/>
                  <w:rFonts w:ascii="Arial" w:hAnsi="Arial" w:cs="Arial"/>
                </w:rPr>
                <w:t>nelondonicb.ig@nhs.net</w:t>
              </w:r>
            </w:hyperlink>
          </w:p>
          <w:p w14:paraId="76E599EB" w14:textId="39311678" w:rsidR="00526593" w:rsidRPr="005C6D13" w:rsidRDefault="00526593" w:rsidP="00005C3D">
            <w:pPr>
              <w:spacing w:after="120"/>
              <w:ind w:left="170"/>
              <w:rPr>
                <w:rFonts w:ascii="Arial" w:hAnsi="Arial" w:cs="Arial"/>
              </w:rPr>
            </w:pPr>
          </w:p>
        </w:tc>
      </w:tr>
      <w:tr w:rsidR="00526593" w:rsidRPr="005C6D13" w14:paraId="65A3EB08" w14:textId="77777777" w:rsidTr="00005C3D">
        <w:trPr>
          <w:trHeight w:val="4249"/>
        </w:trPr>
        <w:tc>
          <w:tcPr>
            <w:tcW w:w="2131" w:type="dxa"/>
          </w:tcPr>
          <w:p w14:paraId="23DA99E1" w14:textId="77777777" w:rsidR="00526593" w:rsidRPr="00A776AA" w:rsidRDefault="00526593" w:rsidP="00005C3D">
            <w:pPr>
              <w:spacing w:after="120"/>
              <w:ind w:left="170"/>
              <w:rPr>
                <w:rFonts w:ascii="Arial" w:hAnsi="Arial" w:cs="Arial"/>
                <w:b/>
                <w:bCs/>
              </w:rPr>
            </w:pPr>
            <w:r w:rsidRPr="00A776AA">
              <w:rPr>
                <w:rFonts w:ascii="Arial" w:hAnsi="Arial" w:cs="Arial"/>
                <w:b/>
                <w:bCs/>
              </w:rPr>
              <w:t xml:space="preserve">4) Purpose of the processing (sharing) </w:t>
            </w:r>
          </w:p>
        </w:tc>
        <w:tc>
          <w:tcPr>
            <w:tcW w:w="6941" w:type="dxa"/>
          </w:tcPr>
          <w:p w14:paraId="144E1A38" w14:textId="77777777" w:rsidR="00526593" w:rsidRPr="00526593" w:rsidRDefault="00526593" w:rsidP="00005C3D">
            <w:pPr>
              <w:spacing w:after="120"/>
              <w:ind w:left="170"/>
              <w:rPr>
                <w:rFonts w:ascii="Arial" w:hAnsi="Arial" w:cs="Arial"/>
                <w:b/>
              </w:rPr>
            </w:pPr>
            <w:r w:rsidRPr="00526593">
              <w:rPr>
                <w:rFonts w:ascii="Arial" w:hAnsi="Arial" w:cs="Arial"/>
                <w:b/>
              </w:rPr>
              <w:t xml:space="preserve">Information will be shared in order to support your “direct care”. </w:t>
            </w:r>
          </w:p>
          <w:p w14:paraId="135082C7" w14:textId="77777777" w:rsidR="00526593" w:rsidRPr="005C6D13" w:rsidRDefault="00526593" w:rsidP="00005C3D">
            <w:pPr>
              <w:spacing w:after="120"/>
              <w:ind w:left="170"/>
              <w:rPr>
                <w:rFonts w:ascii="Arial" w:hAnsi="Arial" w:cs="Arial"/>
              </w:rPr>
            </w:pPr>
            <w:r w:rsidRPr="005C6D13">
              <w:rPr>
                <w:rFonts w:ascii="Arial" w:hAnsi="Arial" w:cs="Arial"/>
              </w:rPr>
              <w:t xml:space="preserve">“Direct patient care” is defined by Dame Caldicott </w:t>
            </w:r>
            <w:r w:rsidRPr="00526593">
              <w:rPr>
                <w:rFonts w:ascii="Arial" w:hAnsi="Arial" w:cs="Arial"/>
                <w:i/>
              </w:rPr>
              <w:t xml:space="preserve">[To Share or Not </w:t>
            </w:r>
            <w:proofErr w:type="gramStart"/>
            <w:r w:rsidRPr="00526593">
              <w:rPr>
                <w:rFonts w:ascii="Arial" w:hAnsi="Arial" w:cs="Arial"/>
                <w:i/>
              </w:rPr>
              <w:t>To</w:t>
            </w:r>
            <w:proofErr w:type="gramEnd"/>
            <w:r w:rsidRPr="00526593">
              <w:rPr>
                <w:rFonts w:ascii="Arial" w:hAnsi="Arial" w:cs="Arial"/>
                <w:i/>
              </w:rPr>
              <w:t xml:space="preserve"> Share? Dame Fiona Caldicott, April 2013</w:t>
            </w:r>
            <w:r w:rsidRPr="005C6D13">
              <w:rPr>
                <w:rFonts w:ascii="Arial" w:hAnsi="Arial" w:cs="Arial"/>
              </w:rPr>
              <w:t xml:space="preserve">  </w:t>
            </w:r>
            <w:hyperlink r:id="rId22" w:history="1">
              <w:r w:rsidRPr="00836D2F">
                <w:rPr>
                  <w:rStyle w:val="Hyperlink"/>
                  <w:rFonts w:ascii="Arial" w:hAnsi="Arial" w:cs="Arial"/>
                </w:rPr>
                <w:t>https://www.gov.uk/government/publications/the-information-governance-review</w:t>
              </w:r>
            </w:hyperlink>
            <w:r>
              <w:rPr>
                <w:rFonts w:ascii="Arial" w:hAnsi="Arial" w:cs="Arial"/>
              </w:rPr>
              <w:t xml:space="preserve"> </w:t>
            </w:r>
            <w:r w:rsidRPr="005C6D13">
              <w:rPr>
                <w:rFonts w:ascii="Arial" w:hAnsi="Arial" w:cs="Arial"/>
              </w:rPr>
              <w:t>] as:</w:t>
            </w:r>
          </w:p>
          <w:p w14:paraId="12B5DB1F" w14:textId="77777777" w:rsidR="00526593" w:rsidRPr="005C6D13" w:rsidRDefault="00526593" w:rsidP="00005C3D">
            <w:pPr>
              <w:spacing w:after="120"/>
              <w:ind w:left="170"/>
              <w:rPr>
                <w:rFonts w:ascii="Arial" w:hAnsi="Arial" w:cs="Arial"/>
              </w:rPr>
            </w:pPr>
            <w:r w:rsidRPr="005C6D13">
              <w:rPr>
                <w:rFonts w:ascii="Arial" w:hAnsi="Arial" w:cs="Arial"/>
              </w:rPr>
              <w:t xml:space="preserve">“a clinical, social or public health activity concerned with the prevention, investigation and treatment of illness and the alleviation of suffering of individuals. It includes supporting individuals' ability to function and improve their participation in life and society. It includes the assurance of safe and high-quality care and treatment through local audit, the management of untoward or adverse incidents, person satisfaction including measurement of outcomes undertaken by one or more registered and regulated health or social care professionals and their team with whom the individual has a legitimate relationship for their care”. </w:t>
            </w:r>
          </w:p>
        </w:tc>
      </w:tr>
      <w:tr w:rsidR="00526593" w:rsidRPr="005C6D13" w14:paraId="14DD208D" w14:textId="77777777" w:rsidTr="00005C3D">
        <w:trPr>
          <w:trHeight w:val="4739"/>
        </w:trPr>
        <w:tc>
          <w:tcPr>
            <w:tcW w:w="2131" w:type="dxa"/>
          </w:tcPr>
          <w:p w14:paraId="5C7C89A4" w14:textId="77777777" w:rsidR="00526593" w:rsidRPr="00A776AA" w:rsidRDefault="00526593" w:rsidP="00005C3D">
            <w:pPr>
              <w:spacing w:after="120"/>
              <w:ind w:left="170"/>
              <w:rPr>
                <w:rFonts w:ascii="Arial" w:hAnsi="Arial" w:cs="Arial"/>
                <w:b/>
                <w:bCs/>
              </w:rPr>
            </w:pPr>
            <w:r w:rsidRPr="00A776AA">
              <w:rPr>
                <w:rFonts w:ascii="Arial" w:hAnsi="Arial" w:cs="Arial"/>
                <w:noProof/>
              </w:rPr>
              <w:lastRenderedPageBreak/>
              <mc:AlternateContent>
                <mc:Choice Requires="wps">
                  <w:drawing>
                    <wp:anchor distT="0" distB="0" distL="114300" distR="114300" simplePos="0" relativeHeight="251659264" behindDoc="1" locked="0" layoutInCell="0" allowOverlap="1" wp14:anchorId="349D42E4" wp14:editId="101C050A">
                      <wp:simplePos x="0" y="0"/>
                      <wp:positionH relativeFrom="page">
                        <wp:posOffset>2174240</wp:posOffset>
                      </wp:positionH>
                      <wp:positionV relativeFrom="page">
                        <wp:posOffset>5130800</wp:posOffset>
                      </wp:positionV>
                      <wp:extent cx="40005" cy="10795"/>
                      <wp:effectExtent l="0" t="0" r="0" b="0"/>
                      <wp:wrapNone/>
                      <wp:docPr id="10278668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10795"/>
                              </a:xfrm>
                              <a:custGeom>
                                <a:avLst/>
                                <a:gdLst>
                                  <a:gd name="T0" fmla="*/ 62 w 63"/>
                                  <a:gd name="T1" fmla="*/ 0 h 17"/>
                                  <a:gd name="T2" fmla="*/ 0 w 63"/>
                                  <a:gd name="T3" fmla="*/ 0 h 17"/>
                                  <a:gd name="T4" fmla="*/ 0 w 63"/>
                                  <a:gd name="T5" fmla="*/ 16 h 17"/>
                                  <a:gd name="T6" fmla="*/ 62 w 63"/>
                                  <a:gd name="T7" fmla="*/ 16 h 17"/>
                                  <a:gd name="T8" fmla="*/ 62 w 63"/>
                                  <a:gd name="T9" fmla="*/ 0 h 17"/>
                                </a:gdLst>
                                <a:ahLst/>
                                <a:cxnLst>
                                  <a:cxn ang="0">
                                    <a:pos x="T0" y="T1"/>
                                  </a:cxn>
                                  <a:cxn ang="0">
                                    <a:pos x="T2" y="T3"/>
                                  </a:cxn>
                                  <a:cxn ang="0">
                                    <a:pos x="T4" y="T5"/>
                                  </a:cxn>
                                  <a:cxn ang="0">
                                    <a:pos x="T6" y="T7"/>
                                  </a:cxn>
                                  <a:cxn ang="0">
                                    <a:pos x="T8" y="T9"/>
                                  </a:cxn>
                                </a:cxnLst>
                                <a:rect l="0" t="0" r="r" b="b"/>
                                <a:pathLst>
                                  <a:path w="63" h="17">
                                    <a:moveTo>
                                      <a:pt x="62" y="0"/>
                                    </a:moveTo>
                                    <a:lnTo>
                                      <a:pt x="0" y="0"/>
                                    </a:lnTo>
                                    <a:lnTo>
                                      <a:pt x="0" y="16"/>
                                    </a:lnTo>
                                    <a:lnTo>
                                      <a:pt x="62" y="16"/>
                                    </a:lnTo>
                                    <a:lnTo>
                                      <a:pt x="62"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6AB2E" id="Freeform 4" o:spid="_x0000_s1026" style="position:absolute;margin-left:171.2pt;margin-top:404pt;width:3.15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" o:allowincell="f" path="m62,l,,,16r62,l62,xe" fillcolor="#006fc0" stroked="f">
                      <v:path arrowok="t" o:connecttype="custom" o:connectlocs="39370,0;0,0;0,10160;39370,10160;39370,0" o:connectangles="0,0,0,0,0"/>
                      <w10:wrap anchorx="page" anchory="page"/>
                    </v:shape>
                  </w:pict>
                </mc:Fallback>
              </mc:AlternateContent>
            </w:r>
            <w:r w:rsidRPr="00A776AA">
              <w:rPr>
                <w:rFonts w:ascii="Arial" w:hAnsi="Arial" w:cs="Arial"/>
                <w:noProof/>
              </w:rPr>
              <mc:AlternateContent>
                <mc:Choice Requires="wps">
                  <w:drawing>
                    <wp:anchor distT="0" distB="0" distL="114300" distR="114300" simplePos="0" relativeHeight="251660288" behindDoc="1" locked="0" layoutInCell="0" allowOverlap="1" wp14:anchorId="1DFA0CCD" wp14:editId="1CC9E8D8">
                      <wp:simplePos x="0" y="0"/>
                      <wp:positionH relativeFrom="page">
                        <wp:posOffset>4225925</wp:posOffset>
                      </wp:positionH>
                      <wp:positionV relativeFrom="page">
                        <wp:posOffset>5130800</wp:posOffset>
                      </wp:positionV>
                      <wp:extent cx="40005" cy="10795"/>
                      <wp:effectExtent l="0" t="0" r="0" b="0"/>
                      <wp:wrapNone/>
                      <wp:docPr id="67046006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10795"/>
                              </a:xfrm>
                              <a:custGeom>
                                <a:avLst/>
                                <a:gdLst>
                                  <a:gd name="T0" fmla="*/ 62 w 63"/>
                                  <a:gd name="T1" fmla="*/ 0 h 17"/>
                                  <a:gd name="T2" fmla="*/ 0 w 63"/>
                                  <a:gd name="T3" fmla="*/ 0 h 17"/>
                                  <a:gd name="T4" fmla="*/ 0 w 63"/>
                                  <a:gd name="T5" fmla="*/ 16 h 17"/>
                                  <a:gd name="T6" fmla="*/ 62 w 63"/>
                                  <a:gd name="T7" fmla="*/ 16 h 17"/>
                                  <a:gd name="T8" fmla="*/ 62 w 63"/>
                                  <a:gd name="T9" fmla="*/ 0 h 17"/>
                                </a:gdLst>
                                <a:ahLst/>
                                <a:cxnLst>
                                  <a:cxn ang="0">
                                    <a:pos x="T0" y="T1"/>
                                  </a:cxn>
                                  <a:cxn ang="0">
                                    <a:pos x="T2" y="T3"/>
                                  </a:cxn>
                                  <a:cxn ang="0">
                                    <a:pos x="T4" y="T5"/>
                                  </a:cxn>
                                  <a:cxn ang="0">
                                    <a:pos x="T6" y="T7"/>
                                  </a:cxn>
                                  <a:cxn ang="0">
                                    <a:pos x="T8" y="T9"/>
                                  </a:cxn>
                                </a:cxnLst>
                                <a:rect l="0" t="0" r="r" b="b"/>
                                <a:pathLst>
                                  <a:path w="63" h="17">
                                    <a:moveTo>
                                      <a:pt x="62" y="0"/>
                                    </a:moveTo>
                                    <a:lnTo>
                                      <a:pt x="0" y="0"/>
                                    </a:lnTo>
                                    <a:lnTo>
                                      <a:pt x="0" y="16"/>
                                    </a:lnTo>
                                    <a:lnTo>
                                      <a:pt x="62" y="16"/>
                                    </a:lnTo>
                                    <a:lnTo>
                                      <a:pt x="62"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E9820" id="Freeform 5" o:spid="_x0000_s1026" style="position:absolute;margin-left:332.75pt;margin-top:404pt;width:3.15pt;height:.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" o:allowincell="f" path="m62,l,,,16r62,l62,xe" fillcolor="#006fc0" stroked="f">
                      <v:path arrowok="t" o:connecttype="custom" o:connectlocs="39370,0;0,0;0,10160;39370,10160;39370,0" o:connectangles="0,0,0,0,0"/>
                      <w10:wrap anchorx="page" anchory="page"/>
                    </v:shape>
                  </w:pict>
                </mc:Fallback>
              </mc:AlternateContent>
            </w:r>
            <w:r w:rsidRPr="00A776AA">
              <w:rPr>
                <w:rFonts w:ascii="Arial" w:hAnsi="Arial" w:cs="Arial"/>
                <w:b/>
                <w:bCs/>
              </w:rPr>
              <w:t>5) Lawful basis for processing</w:t>
            </w:r>
          </w:p>
        </w:tc>
        <w:tc>
          <w:tcPr>
            <w:tcW w:w="6941" w:type="dxa"/>
          </w:tcPr>
          <w:p w14:paraId="30B93C75" w14:textId="77777777" w:rsidR="00526593" w:rsidRPr="005C6D13" w:rsidRDefault="00526593" w:rsidP="00005C3D">
            <w:pPr>
              <w:spacing w:after="120"/>
              <w:ind w:left="170"/>
              <w:rPr>
                <w:rFonts w:ascii="Arial" w:hAnsi="Arial" w:cs="Arial"/>
              </w:rPr>
            </w:pPr>
            <w:r w:rsidRPr="005C6D13">
              <w:rPr>
                <w:rFonts w:ascii="Arial" w:hAnsi="Arial" w:cs="Arial"/>
              </w:rPr>
              <w:t>The processing (sharing) of personal data in the delivery of direct care and for each care providers’ administrative purposes is supported under the following Article 6 and 9 conditions of the: Data Protection Act 2018/General Data Protection Regulation 2016:</w:t>
            </w:r>
          </w:p>
          <w:p w14:paraId="4D513336" w14:textId="77777777" w:rsidR="00526593" w:rsidRPr="005C6D13" w:rsidRDefault="00526593" w:rsidP="00005C3D">
            <w:pPr>
              <w:numPr>
                <w:ilvl w:val="0"/>
                <w:numId w:val="40"/>
              </w:numPr>
              <w:spacing w:after="120"/>
              <w:rPr>
                <w:rFonts w:ascii="Arial" w:hAnsi="Arial" w:cs="Arial"/>
                <w:iCs/>
              </w:rPr>
            </w:pPr>
            <w:r w:rsidRPr="005C6D13">
              <w:rPr>
                <w:rFonts w:ascii="Arial" w:hAnsi="Arial" w:cs="Arial"/>
                <w:b/>
                <w:bCs/>
                <w:iCs/>
              </w:rPr>
              <w:t>Article 6(1)(c)</w:t>
            </w:r>
            <w:r w:rsidRPr="005C6D13">
              <w:rPr>
                <w:rFonts w:ascii="Arial" w:hAnsi="Arial" w:cs="Arial"/>
                <w:iCs/>
              </w:rPr>
              <w:t xml:space="preserve"> – </w:t>
            </w:r>
            <w:r w:rsidRPr="005C6D13">
              <w:rPr>
                <w:rFonts w:ascii="Arial" w:hAnsi="Arial" w:cs="Arial"/>
              </w:rPr>
              <w:t xml:space="preserve">necessary for the purposes of </w:t>
            </w:r>
            <w:r w:rsidRPr="005C6D13">
              <w:rPr>
                <w:rFonts w:ascii="Arial" w:hAnsi="Arial" w:cs="Arial"/>
                <w:b/>
                <w:bCs/>
              </w:rPr>
              <w:t>complying with the law</w:t>
            </w:r>
          </w:p>
          <w:p w14:paraId="3F268F3C" w14:textId="77777777" w:rsidR="00526593" w:rsidRPr="005C6D13" w:rsidRDefault="00526593" w:rsidP="00005C3D">
            <w:pPr>
              <w:numPr>
                <w:ilvl w:val="0"/>
                <w:numId w:val="40"/>
              </w:numPr>
              <w:spacing w:after="120"/>
              <w:rPr>
                <w:rFonts w:ascii="Arial" w:hAnsi="Arial" w:cs="Arial"/>
                <w:iCs/>
              </w:rPr>
            </w:pPr>
            <w:r w:rsidRPr="005C6D13">
              <w:rPr>
                <w:rFonts w:ascii="Arial" w:hAnsi="Arial" w:cs="Arial"/>
                <w:b/>
                <w:bCs/>
                <w:iCs/>
              </w:rPr>
              <w:t>Article 6(1)(d)</w:t>
            </w:r>
            <w:r w:rsidRPr="005C6D13">
              <w:rPr>
                <w:rFonts w:ascii="Arial" w:hAnsi="Arial" w:cs="Arial"/>
                <w:iCs/>
              </w:rPr>
              <w:t xml:space="preserve"> –necessary for the purpose of </w:t>
            </w:r>
            <w:r w:rsidRPr="005C6D13">
              <w:rPr>
                <w:rFonts w:ascii="Arial" w:hAnsi="Arial" w:cs="Arial"/>
                <w:b/>
                <w:bCs/>
                <w:iCs/>
              </w:rPr>
              <w:t>vital interest</w:t>
            </w:r>
            <w:r w:rsidRPr="005C6D13">
              <w:rPr>
                <w:rFonts w:ascii="Arial" w:hAnsi="Arial" w:cs="Arial"/>
                <w:iCs/>
              </w:rPr>
              <w:t xml:space="preserve"> (</w:t>
            </w:r>
            <w:r w:rsidRPr="005C6D13">
              <w:rPr>
                <w:rFonts w:ascii="Arial" w:hAnsi="Arial" w:cs="Arial"/>
              </w:rPr>
              <w:t>necessary to protect someone’s life)</w:t>
            </w:r>
          </w:p>
          <w:p w14:paraId="4551CADC" w14:textId="77777777" w:rsidR="00526593" w:rsidRPr="005C6D13" w:rsidRDefault="00526593" w:rsidP="00005C3D">
            <w:pPr>
              <w:numPr>
                <w:ilvl w:val="0"/>
                <w:numId w:val="40"/>
              </w:numPr>
              <w:spacing w:after="120"/>
              <w:rPr>
                <w:rFonts w:ascii="Arial" w:hAnsi="Arial" w:cs="Arial"/>
                <w:iCs/>
              </w:rPr>
            </w:pPr>
            <w:r w:rsidRPr="001C2C3A">
              <w:rPr>
                <w:rFonts w:ascii="Arial" w:hAnsi="Arial" w:cs="Arial"/>
                <w:b/>
                <w:iCs/>
              </w:rPr>
              <w:t>Article 6(1)(e)</w:t>
            </w:r>
            <w:r w:rsidRPr="005C6D13">
              <w:rPr>
                <w:rFonts w:ascii="Arial" w:hAnsi="Arial" w:cs="Arial"/>
                <w:iCs/>
              </w:rPr>
              <w:t xml:space="preserve"> necessary for the performance of a task carried out in the </w:t>
            </w:r>
            <w:r w:rsidRPr="005C6D13">
              <w:rPr>
                <w:rFonts w:ascii="Arial" w:hAnsi="Arial" w:cs="Arial"/>
                <w:b/>
                <w:bCs/>
                <w:iCs/>
              </w:rPr>
              <w:t>public interest</w:t>
            </w:r>
            <w:r w:rsidRPr="005C6D13">
              <w:rPr>
                <w:rFonts w:ascii="Arial" w:hAnsi="Arial" w:cs="Arial"/>
                <w:iCs/>
              </w:rPr>
              <w:t xml:space="preserve"> or in the exercise of official authority</w:t>
            </w:r>
          </w:p>
          <w:p w14:paraId="6DE0407F" w14:textId="77777777" w:rsidR="00526593" w:rsidRPr="005C6D13" w:rsidRDefault="00526593" w:rsidP="00005C3D">
            <w:pPr>
              <w:numPr>
                <w:ilvl w:val="0"/>
                <w:numId w:val="40"/>
              </w:numPr>
              <w:spacing w:after="120"/>
              <w:rPr>
                <w:rFonts w:ascii="Arial" w:hAnsi="Arial" w:cs="Arial"/>
                <w:b/>
                <w:iCs/>
              </w:rPr>
            </w:pPr>
            <w:r w:rsidRPr="001C2C3A">
              <w:rPr>
                <w:rFonts w:ascii="Arial" w:hAnsi="Arial" w:cs="Arial"/>
                <w:b/>
                <w:iCs/>
              </w:rPr>
              <w:t>Article 9(2)(h)</w:t>
            </w:r>
            <w:r w:rsidRPr="005C6D13">
              <w:rPr>
                <w:rFonts w:ascii="Arial" w:hAnsi="Arial" w:cs="Arial"/>
                <w:iCs/>
              </w:rPr>
              <w:t xml:space="preserve"> - </w:t>
            </w:r>
            <w:r w:rsidRPr="005C6D13">
              <w:rPr>
                <w:rFonts w:ascii="Arial" w:hAnsi="Arial" w:cs="Arial"/>
                <w:bCs/>
                <w:iCs/>
              </w:rPr>
              <w:t xml:space="preserve">necessary for the purposes of </w:t>
            </w:r>
            <w:r w:rsidRPr="005C6D13">
              <w:rPr>
                <w:rFonts w:ascii="Arial" w:hAnsi="Arial" w:cs="Arial"/>
                <w:b/>
                <w:iCs/>
              </w:rPr>
              <w:t>preventative or occupational medicine</w:t>
            </w:r>
            <w:r w:rsidRPr="005C6D13">
              <w:rPr>
                <w:rFonts w:ascii="Arial" w:hAnsi="Arial" w:cs="Arial"/>
                <w:iCs/>
              </w:rPr>
              <w:t xml:space="preserve">, for the assessment of the working capacity of the employee, </w:t>
            </w:r>
            <w:r w:rsidRPr="005C6D13">
              <w:rPr>
                <w:rFonts w:ascii="Arial" w:hAnsi="Arial" w:cs="Arial"/>
                <w:b/>
                <w:iCs/>
              </w:rPr>
              <w:t>medical diagnosis</w:t>
            </w:r>
            <w:r w:rsidRPr="005C6D13">
              <w:rPr>
                <w:rFonts w:ascii="Arial" w:hAnsi="Arial" w:cs="Arial"/>
                <w:bCs/>
                <w:iCs/>
              </w:rPr>
              <w:t xml:space="preserve">, the </w:t>
            </w:r>
            <w:r w:rsidRPr="005C6D13">
              <w:rPr>
                <w:rFonts w:ascii="Arial" w:hAnsi="Arial" w:cs="Arial"/>
                <w:b/>
                <w:iCs/>
              </w:rPr>
              <w:t>provision of health or social care</w:t>
            </w:r>
            <w:r w:rsidRPr="005C6D13">
              <w:rPr>
                <w:rFonts w:ascii="Arial" w:hAnsi="Arial" w:cs="Arial"/>
                <w:bCs/>
                <w:iCs/>
              </w:rPr>
              <w:t xml:space="preserve"> or </w:t>
            </w:r>
            <w:r w:rsidRPr="005C6D13">
              <w:rPr>
                <w:rFonts w:ascii="Arial" w:hAnsi="Arial" w:cs="Arial"/>
                <w:b/>
                <w:iCs/>
              </w:rPr>
              <w:t>treatment or the management of health or social care systems and services.</w:t>
            </w:r>
          </w:p>
          <w:p w14:paraId="4F173B87" w14:textId="77777777" w:rsidR="00526593" w:rsidRPr="005C6D13" w:rsidRDefault="00526593" w:rsidP="00005C3D">
            <w:pPr>
              <w:spacing w:after="120"/>
              <w:ind w:left="170"/>
              <w:rPr>
                <w:rFonts w:ascii="Arial" w:hAnsi="Arial" w:cs="Arial"/>
              </w:rPr>
            </w:pPr>
            <w:r w:rsidRPr="005C6D13">
              <w:rPr>
                <w:rFonts w:ascii="Arial" w:hAnsi="Arial" w:cs="Arial"/>
              </w:rPr>
              <w:t>Health and social care services have a legal obligation to share information about you from their records if it is seen to be in your best interests for the purposes of your direct care.</w:t>
            </w:r>
          </w:p>
          <w:p w14:paraId="49537964" w14:textId="77777777" w:rsidR="00526593" w:rsidRPr="005C6D13" w:rsidRDefault="00526593" w:rsidP="00005C3D">
            <w:pPr>
              <w:spacing w:after="120"/>
              <w:ind w:left="170"/>
              <w:rPr>
                <w:rFonts w:ascii="Arial" w:hAnsi="Arial" w:cs="Arial"/>
              </w:rPr>
            </w:pPr>
            <w:r w:rsidRPr="005C6D13">
              <w:rPr>
                <w:rFonts w:ascii="Arial" w:hAnsi="Arial" w:cs="Arial"/>
              </w:rPr>
              <w:t xml:space="preserve">We also recognise your rights established under UK case law collectively known as the “Common Law Duty of Confidentiality”. </w:t>
            </w:r>
          </w:p>
          <w:p w14:paraId="2264D8E2" w14:textId="77777777" w:rsidR="00526593" w:rsidRPr="005C6D13" w:rsidRDefault="00526593" w:rsidP="00005C3D">
            <w:pPr>
              <w:spacing w:after="120"/>
              <w:ind w:left="170"/>
              <w:rPr>
                <w:rFonts w:ascii="Arial" w:hAnsi="Arial" w:cs="Arial"/>
                <w:b/>
                <w:bCs/>
              </w:rPr>
            </w:pPr>
            <w:r w:rsidRPr="005C6D13">
              <w:rPr>
                <w:rFonts w:ascii="Arial" w:hAnsi="Arial" w:cs="Arial"/>
                <w:b/>
                <w:bCs/>
              </w:rPr>
              <w:t>“Common Law Duty of Confidentiality”</w:t>
            </w:r>
            <w:r w:rsidRPr="005C6D13">
              <w:rPr>
                <w:rFonts w:ascii="Arial" w:hAnsi="Arial" w:cs="Arial"/>
                <w:b/>
                <w:bCs/>
              </w:rPr>
              <w:tab/>
            </w:r>
          </w:p>
          <w:p w14:paraId="11E10AA1" w14:textId="77777777" w:rsidR="00526593" w:rsidRPr="005C6D13" w:rsidRDefault="00526593" w:rsidP="00005C3D">
            <w:pPr>
              <w:spacing w:after="120"/>
              <w:ind w:left="170"/>
              <w:rPr>
                <w:rFonts w:ascii="Arial" w:hAnsi="Arial" w:cs="Arial"/>
              </w:rPr>
            </w:pPr>
            <w:r w:rsidRPr="005C6D13">
              <w:rPr>
                <w:rFonts w:ascii="Arial" w:hAnsi="Arial" w:cs="Arial"/>
              </w:rPr>
              <w:t>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016182A2" w14:textId="77777777" w:rsidR="00526593" w:rsidRPr="005C6D13" w:rsidRDefault="00526593" w:rsidP="00005C3D">
            <w:pPr>
              <w:spacing w:after="120"/>
              <w:ind w:left="170"/>
              <w:rPr>
                <w:rFonts w:ascii="Arial" w:hAnsi="Arial" w:cs="Arial"/>
              </w:rPr>
            </w:pPr>
            <w:r w:rsidRPr="005C6D13">
              <w:rPr>
                <w:rFonts w:ascii="Arial" w:hAnsi="Arial" w:cs="Arial"/>
              </w:rPr>
              <w:t>The general position is that if information is given in circumstances where it is expected that a duty of confidence applies, that information cannot normally be disclosed without the information provider's consent or, in the absence of consent, a legitimising purpose.</w:t>
            </w:r>
          </w:p>
        </w:tc>
      </w:tr>
      <w:tr w:rsidR="00526593" w:rsidRPr="005C6D13" w14:paraId="387B53D2" w14:textId="77777777" w:rsidTr="00005C3D">
        <w:trPr>
          <w:trHeight w:val="3206"/>
        </w:trPr>
        <w:tc>
          <w:tcPr>
            <w:tcW w:w="2131" w:type="dxa"/>
          </w:tcPr>
          <w:p w14:paraId="02366E56" w14:textId="77777777" w:rsidR="00526593" w:rsidRPr="00A776AA" w:rsidRDefault="00526593" w:rsidP="00005C3D">
            <w:pPr>
              <w:spacing w:after="120"/>
              <w:ind w:left="170"/>
              <w:rPr>
                <w:rFonts w:ascii="Arial" w:hAnsi="Arial" w:cs="Arial"/>
                <w:b/>
                <w:bCs/>
              </w:rPr>
            </w:pPr>
            <w:r w:rsidRPr="00A776AA">
              <w:rPr>
                <w:rFonts w:ascii="Arial" w:hAnsi="Arial" w:cs="Arial"/>
                <w:b/>
                <w:bCs/>
              </w:rPr>
              <w:lastRenderedPageBreak/>
              <w:t>6) Recipient or categories of recipients of the shared data</w:t>
            </w:r>
          </w:p>
        </w:tc>
        <w:tc>
          <w:tcPr>
            <w:tcW w:w="6941" w:type="dxa"/>
          </w:tcPr>
          <w:p w14:paraId="7D337F31" w14:textId="77777777" w:rsidR="00526593" w:rsidRPr="00526593" w:rsidRDefault="00526593" w:rsidP="00005C3D">
            <w:pPr>
              <w:spacing w:after="120"/>
              <w:ind w:left="170"/>
              <w:rPr>
                <w:rFonts w:ascii="Arial" w:hAnsi="Arial" w:cs="Arial"/>
                <w:b/>
                <w:bCs/>
                <w:color w:val="00A697" w:themeColor="accent3"/>
              </w:rPr>
            </w:pPr>
            <w:r w:rsidRPr="00526593">
              <w:rPr>
                <w:rFonts w:ascii="Arial" w:hAnsi="Arial" w:cs="Arial"/>
                <w:b/>
                <w:bCs/>
                <w:color w:val="00A697" w:themeColor="accent3"/>
              </w:rPr>
              <w:t>Data sources</w:t>
            </w:r>
          </w:p>
          <w:p w14:paraId="3BA367DD" w14:textId="77777777" w:rsidR="00526593" w:rsidRPr="005C6D13" w:rsidRDefault="00526593" w:rsidP="00005C3D">
            <w:pPr>
              <w:spacing w:after="120"/>
              <w:ind w:left="170"/>
              <w:rPr>
                <w:rFonts w:ascii="Arial" w:hAnsi="Arial" w:cs="Arial"/>
              </w:rPr>
            </w:pPr>
            <w:r w:rsidRPr="005C6D13">
              <w:rPr>
                <w:rFonts w:ascii="Arial" w:hAnsi="Arial" w:cs="Arial"/>
              </w:rPr>
              <w:t xml:space="preserve">Information is shared between all the health and care organisations that are part of the London Care Record programme within each local region, and much of this information is also shared between all heath regions in London, and to health regions on our boundaries from where you may be referred into London for certain services. </w:t>
            </w:r>
          </w:p>
          <w:p w14:paraId="06D44F32" w14:textId="77777777" w:rsidR="00526593" w:rsidRPr="005C6D13" w:rsidRDefault="00526593" w:rsidP="00005C3D">
            <w:pPr>
              <w:spacing w:after="120"/>
              <w:ind w:left="170"/>
              <w:rPr>
                <w:rFonts w:ascii="Arial" w:hAnsi="Arial" w:cs="Arial"/>
              </w:rPr>
            </w:pPr>
            <w:r>
              <w:rPr>
                <w:rFonts w:ascii="Arial" w:hAnsi="Arial" w:cs="Arial"/>
              </w:rPr>
              <w:t xml:space="preserve">You can view </w:t>
            </w:r>
            <w:r w:rsidRPr="005C6D13">
              <w:rPr>
                <w:rFonts w:ascii="Arial" w:hAnsi="Arial" w:cs="Arial"/>
              </w:rPr>
              <w:t>the full list of organisations that are part of the London Care Record, and details as to whether your information is shared locally or more broadly across London and its boundaries</w:t>
            </w:r>
            <w:r>
              <w:rPr>
                <w:rFonts w:ascii="Arial" w:hAnsi="Arial" w:cs="Arial"/>
              </w:rPr>
              <w:t xml:space="preserve"> </w:t>
            </w:r>
            <w:hyperlink r:id="rId23" w:history="1">
              <w:r w:rsidRPr="002231AF">
                <w:rPr>
                  <w:rStyle w:val="Hyperlink"/>
                  <w:rFonts w:ascii="Arial" w:hAnsi="Arial" w:cs="Arial"/>
                </w:rPr>
                <w:t>here</w:t>
              </w:r>
            </w:hyperlink>
            <w:r>
              <w:rPr>
                <w:rFonts w:ascii="Arial" w:hAnsi="Arial" w:cs="Arial"/>
              </w:rPr>
              <w:t xml:space="preserve"> of by visiting our</w:t>
            </w:r>
            <w:r w:rsidRPr="005C6D13">
              <w:rPr>
                <w:rFonts w:ascii="Arial" w:hAnsi="Arial" w:cs="Arial"/>
              </w:rPr>
              <w:t xml:space="preserve"> website: </w:t>
            </w:r>
            <w:hyperlink r:id="rId24" w:history="1">
              <w:r w:rsidRPr="005C6D13">
                <w:rPr>
                  <w:rStyle w:val="Hyperlink"/>
                  <w:rFonts w:ascii="Arial" w:hAnsi="Arial" w:cs="Arial"/>
                </w:rPr>
                <w:t>https://www.onelondon.online/london-care-record/</w:t>
              </w:r>
            </w:hyperlink>
            <w:r w:rsidRPr="005C6D13">
              <w:rPr>
                <w:rFonts w:ascii="Arial" w:hAnsi="Arial" w:cs="Arial"/>
              </w:rPr>
              <w:t xml:space="preserve">. </w:t>
            </w:r>
          </w:p>
          <w:p w14:paraId="19EEF6B3" w14:textId="77777777" w:rsidR="00526593" w:rsidRPr="005C6D13" w:rsidRDefault="00526593" w:rsidP="00005C3D">
            <w:pPr>
              <w:spacing w:after="120"/>
              <w:ind w:left="170"/>
              <w:rPr>
                <w:rFonts w:ascii="Arial" w:hAnsi="Arial" w:cs="Arial"/>
              </w:rPr>
            </w:pPr>
            <w:r w:rsidRPr="005C6D13">
              <w:rPr>
                <w:rFonts w:ascii="Arial" w:hAnsi="Arial" w:cs="Arial"/>
              </w:rPr>
              <w:t xml:space="preserve">As we add new sharing partners to the London Care Record all the time, the list of organisations will be regularly updated. If you think the information in this list is not up to date, or you have a question about a specific organisation sharing information please contact </w:t>
            </w:r>
            <w:hyperlink r:id="rId25" w:history="1">
              <w:r w:rsidRPr="005C6D13">
                <w:rPr>
                  <w:rStyle w:val="Hyperlink"/>
                  <w:rFonts w:ascii="Arial" w:hAnsi="Arial" w:cs="Arial"/>
                </w:rPr>
                <w:t>enquiries.onelondon@nhs.net</w:t>
              </w:r>
            </w:hyperlink>
            <w:r w:rsidRPr="005C6D13">
              <w:rPr>
                <w:rFonts w:ascii="Arial" w:hAnsi="Arial" w:cs="Arial"/>
              </w:rPr>
              <w:t xml:space="preserve">. </w:t>
            </w:r>
          </w:p>
          <w:p w14:paraId="7F7AFA14" w14:textId="4D9DEE82" w:rsidR="00526593" w:rsidRPr="00526593" w:rsidRDefault="00526593" w:rsidP="00005C3D">
            <w:pPr>
              <w:spacing w:after="120"/>
              <w:ind w:left="170"/>
              <w:rPr>
                <w:rFonts w:ascii="Arial" w:hAnsi="Arial" w:cs="Arial"/>
                <w:b/>
                <w:bCs/>
                <w:color w:val="00A697" w:themeColor="accent3"/>
              </w:rPr>
            </w:pPr>
            <w:r w:rsidRPr="00526593">
              <w:rPr>
                <w:rFonts w:ascii="Arial" w:hAnsi="Arial" w:cs="Arial"/>
                <w:b/>
                <w:bCs/>
                <w:color w:val="00A697" w:themeColor="accent3"/>
              </w:rPr>
              <w:t xml:space="preserve">Categories </w:t>
            </w:r>
            <w:r>
              <w:rPr>
                <w:rFonts w:ascii="Arial" w:hAnsi="Arial" w:cs="Arial"/>
                <w:b/>
                <w:bCs/>
                <w:color w:val="00A697" w:themeColor="accent3"/>
              </w:rPr>
              <w:t>/ recipients</w:t>
            </w:r>
          </w:p>
          <w:p w14:paraId="28FD5DB7" w14:textId="77777777" w:rsidR="00526593" w:rsidRPr="00526593" w:rsidRDefault="00526593" w:rsidP="00005C3D">
            <w:pPr>
              <w:spacing w:after="120"/>
              <w:ind w:left="170"/>
              <w:rPr>
                <w:rFonts w:ascii="Arial" w:hAnsi="Arial" w:cs="Arial"/>
                <w:b/>
              </w:rPr>
            </w:pPr>
            <w:r w:rsidRPr="00526593">
              <w:rPr>
                <w:rFonts w:ascii="Arial" w:hAnsi="Arial" w:cs="Arial"/>
                <w:b/>
              </w:rPr>
              <w:t>Only health and care professionals in each of the defined organisations above who are providing you directly with care or services can see your information.</w:t>
            </w:r>
          </w:p>
          <w:p w14:paraId="2BD8D54A" w14:textId="2DD394BA" w:rsidR="00526593" w:rsidRPr="005C6D13" w:rsidRDefault="00526593" w:rsidP="00005C3D">
            <w:pPr>
              <w:spacing w:after="120"/>
              <w:ind w:left="170"/>
              <w:rPr>
                <w:rFonts w:ascii="Arial" w:hAnsi="Arial" w:cs="Arial"/>
              </w:rPr>
            </w:pPr>
            <w:r w:rsidRPr="005C6D13">
              <w:rPr>
                <w:rFonts w:ascii="Arial" w:hAnsi="Arial" w:cs="Arial"/>
              </w:rPr>
              <w:t xml:space="preserve"> </w:t>
            </w:r>
          </w:p>
        </w:tc>
      </w:tr>
      <w:tr w:rsidR="00526593" w:rsidRPr="005C6D13" w14:paraId="79EBB9F9" w14:textId="77777777" w:rsidTr="00005C3D">
        <w:trPr>
          <w:trHeight w:val="280"/>
        </w:trPr>
        <w:tc>
          <w:tcPr>
            <w:tcW w:w="2131" w:type="dxa"/>
          </w:tcPr>
          <w:p w14:paraId="6E4B7441" w14:textId="77777777" w:rsidR="00526593" w:rsidRPr="00A776AA" w:rsidRDefault="00526593" w:rsidP="00005C3D">
            <w:pPr>
              <w:spacing w:after="120"/>
              <w:ind w:left="170"/>
              <w:rPr>
                <w:rFonts w:ascii="Arial" w:hAnsi="Arial" w:cs="Arial"/>
                <w:b/>
                <w:bCs/>
              </w:rPr>
            </w:pPr>
            <w:r w:rsidRPr="00A776AA">
              <w:rPr>
                <w:rFonts w:ascii="Arial" w:hAnsi="Arial" w:cs="Arial"/>
                <w:b/>
                <w:bCs/>
              </w:rPr>
              <w:t>7) Rights to object</w:t>
            </w:r>
          </w:p>
        </w:tc>
        <w:tc>
          <w:tcPr>
            <w:tcW w:w="6941" w:type="dxa"/>
          </w:tcPr>
          <w:p w14:paraId="5FB7E111" w14:textId="77777777" w:rsidR="00526593" w:rsidRPr="00526593" w:rsidRDefault="00526593" w:rsidP="00005C3D">
            <w:pPr>
              <w:spacing w:after="120"/>
              <w:ind w:left="170"/>
              <w:rPr>
                <w:rFonts w:ascii="Arial" w:hAnsi="Arial" w:cs="Arial"/>
                <w:b/>
              </w:rPr>
            </w:pPr>
            <w:r w:rsidRPr="00526593">
              <w:rPr>
                <w:rFonts w:ascii="Arial" w:hAnsi="Arial" w:cs="Arial"/>
                <w:b/>
              </w:rPr>
              <w:t>You have the right to object to some or all your information being processed (shared) under current data protection legislation (Article 21 the General Data Protection Regulations 2016, and the Data Protection Act 2018).</w:t>
            </w:r>
          </w:p>
          <w:p w14:paraId="2C4221F8" w14:textId="77777777" w:rsidR="00526593" w:rsidRPr="005C6D13" w:rsidRDefault="00526593" w:rsidP="00005C3D">
            <w:pPr>
              <w:spacing w:after="120"/>
              <w:ind w:left="170"/>
              <w:rPr>
                <w:rFonts w:ascii="Arial" w:hAnsi="Arial" w:cs="Arial"/>
              </w:rPr>
            </w:pPr>
            <w:r w:rsidRPr="005C6D13">
              <w:rPr>
                <w:rFonts w:ascii="Arial" w:hAnsi="Arial" w:cs="Arial"/>
              </w:rPr>
              <w:t>You are advised that whilst under this legislation you have the right to raise an objection, this right is not absolute in relation to health and care data being shared for the purposes of direct care under the lawful bases for sharing as described in section 5 of this Privacy Notice. There are occasions where an objection may not be upheld - for example, if there is a safeguarding issue, or in the case of an individual who might be at risk from harming themselves or a member of the public, or in an emergency.</w:t>
            </w:r>
          </w:p>
          <w:p w14:paraId="001DE3F1" w14:textId="77777777" w:rsidR="00526593" w:rsidRPr="005C6D13" w:rsidRDefault="00526593" w:rsidP="00005C3D">
            <w:pPr>
              <w:spacing w:after="120"/>
              <w:ind w:left="170"/>
              <w:rPr>
                <w:rFonts w:ascii="Arial" w:hAnsi="Arial" w:cs="Arial"/>
              </w:rPr>
            </w:pPr>
            <w:r w:rsidRPr="005C6D13">
              <w:rPr>
                <w:rFonts w:ascii="Arial" w:hAnsi="Arial" w:cs="Arial"/>
              </w:rPr>
              <w:t xml:space="preserve">All objections will be considered on an individual basis by the Data Controller. The Data Controller is the organisation that has your core information in its local record system and who is providing you with your care, such as your GP, or a hospital Consultant that you have been referred to. </w:t>
            </w:r>
          </w:p>
          <w:p w14:paraId="15BE348C" w14:textId="77777777" w:rsidR="00526593" w:rsidRPr="005C6D13" w:rsidRDefault="00526593" w:rsidP="00005C3D">
            <w:pPr>
              <w:spacing w:after="120"/>
              <w:ind w:left="170"/>
              <w:rPr>
                <w:rFonts w:ascii="Arial" w:hAnsi="Arial" w:cs="Arial"/>
              </w:rPr>
            </w:pPr>
            <w:r w:rsidRPr="005C6D13">
              <w:rPr>
                <w:rFonts w:ascii="Arial" w:hAnsi="Arial" w:cs="Arial"/>
              </w:rPr>
              <w:t xml:space="preserve">If you wish to object to your information being shared you should contact the Data Protection Officer for the specific organisation (data controller) that holds the information you would like to withhold. The contact details for the Data </w:t>
            </w:r>
            <w:r w:rsidRPr="005C6D13">
              <w:rPr>
                <w:rFonts w:ascii="Arial" w:hAnsi="Arial" w:cs="Arial"/>
              </w:rPr>
              <w:lastRenderedPageBreak/>
              <w:t xml:space="preserve">Protection Officer for each health and care organisation can be found on their organisation website/within the individual organisation’s specific Privacy Notice. There are some links in section 1 of this privacy notice that will help you do this if you are not sure who to contact.  </w:t>
            </w:r>
          </w:p>
          <w:p w14:paraId="3CF2A7D7" w14:textId="77777777" w:rsidR="00526593" w:rsidRPr="00A776AA" w:rsidRDefault="00526593" w:rsidP="00005C3D">
            <w:pPr>
              <w:spacing w:after="120"/>
              <w:ind w:left="170"/>
              <w:rPr>
                <w:rFonts w:ascii="Arial" w:hAnsi="Arial" w:cs="Arial"/>
                <w:b/>
              </w:rPr>
            </w:pPr>
            <w:r w:rsidRPr="00A776AA">
              <w:rPr>
                <w:rFonts w:ascii="Arial" w:hAnsi="Arial" w:cs="Arial"/>
                <w:b/>
              </w:rPr>
              <w:t xml:space="preserve">There is also additional information on the Right to Object in regard to the London Care Record here: </w:t>
            </w:r>
            <w:hyperlink r:id="rId26" w:history="1">
              <w:r w:rsidRPr="00A776AA">
                <w:rPr>
                  <w:rStyle w:val="Hyperlink"/>
                  <w:rFonts w:ascii="Arial" w:hAnsi="Arial" w:cs="Arial"/>
                  <w:b/>
                </w:rPr>
                <w:t>https://www.onelondon.online/information-for-patients/</w:t>
              </w:r>
            </w:hyperlink>
            <w:r w:rsidRPr="00A776AA">
              <w:rPr>
                <w:rFonts w:ascii="Arial" w:hAnsi="Arial" w:cs="Arial"/>
                <w:b/>
              </w:rPr>
              <w:t xml:space="preserve">   in the section titled “can I choose not to share my records in the London Care Record?”</w:t>
            </w:r>
          </w:p>
          <w:p w14:paraId="441DC82A" w14:textId="77777777" w:rsidR="00526593" w:rsidRPr="005C6D13" w:rsidRDefault="00526593" w:rsidP="00005C3D">
            <w:pPr>
              <w:spacing w:after="120"/>
              <w:ind w:left="170"/>
              <w:rPr>
                <w:rFonts w:ascii="Arial" w:hAnsi="Arial" w:cs="Arial"/>
              </w:rPr>
            </w:pPr>
            <w:r w:rsidRPr="005C6D13">
              <w:rPr>
                <w:rFonts w:ascii="Arial" w:hAnsi="Arial" w:cs="Arial"/>
              </w:rPr>
              <w:t xml:space="preserve">You should also be aware that if you choose to object, you are only objecting to </w:t>
            </w:r>
            <w:r w:rsidRPr="005C6D13">
              <w:rPr>
                <w:rFonts w:ascii="Arial" w:hAnsi="Arial" w:cs="Arial"/>
                <w:i/>
                <w:iCs/>
              </w:rPr>
              <w:t>electronic</w:t>
            </w:r>
            <w:r w:rsidRPr="005C6D13">
              <w:rPr>
                <w:rFonts w:ascii="Arial" w:hAnsi="Arial" w:cs="Arial"/>
              </w:rPr>
              <w:t xml:space="preserve"> </w:t>
            </w:r>
            <w:r w:rsidRPr="005C6D13">
              <w:rPr>
                <w:rFonts w:ascii="Arial" w:hAnsi="Arial" w:cs="Arial"/>
                <w:i/>
                <w:iCs/>
              </w:rPr>
              <w:t>sharing</w:t>
            </w:r>
            <w:r w:rsidRPr="005C6D13">
              <w:rPr>
                <w:rFonts w:ascii="Arial" w:hAnsi="Arial" w:cs="Arial"/>
              </w:rPr>
              <w:t xml:space="preserve"> of your information to the London Care Record. Your information may still be shared via other means, such as by letter, email and telephone in order to provide you with direct care. </w:t>
            </w:r>
          </w:p>
          <w:p w14:paraId="4594D63D" w14:textId="77D95B40" w:rsidR="00526593" w:rsidRPr="005C6D13" w:rsidRDefault="00526593" w:rsidP="00A776AA">
            <w:pPr>
              <w:spacing w:after="120"/>
              <w:ind w:left="170"/>
              <w:rPr>
                <w:rFonts w:ascii="Arial" w:hAnsi="Arial" w:cs="Arial"/>
              </w:rPr>
            </w:pPr>
            <w:r w:rsidRPr="005C6D13">
              <w:rPr>
                <w:rFonts w:ascii="Arial" w:hAnsi="Arial" w:cs="Arial"/>
              </w:rPr>
              <w:t xml:space="preserve">Other information sharing projects such as the National Summary Care Record are operated and managed separately. Any objection or withdrawal of consent, such as the National Data </w:t>
            </w:r>
            <w:proofErr w:type="spellStart"/>
            <w:r w:rsidRPr="005C6D13">
              <w:rPr>
                <w:rFonts w:ascii="Arial" w:hAnsi="Arial" w:cs="Arial"/>
              </w:rPr>
              <w:t>Opt</w:t>
            </w:r>
            <w:proofErr w:type="spellEnd"/>
            <w:r w:rsidRPr="005C6D13">
              <w:rPr>
                <w:rFonts w:ascii="Arial" w:hAnsi="Arial" w:cs="Arial"/>
              </w:rPr>
              <w:t xml:space="preserve"> Out, does not apply to sharing information for direct care, and so does not apply to the London Care Record. </w:t>
            </w:r>
          </w:p>
        </w:tc>
      </w:tr>
      <w:tr w:rsidR="00526593" w:rsidRPr="005C6D13" w14:paraId="60C03F04" w14:textId="77777777" w:rsidTr="00005C3D">
        <w:trPr>
          <w:trHeight w:val="2258"/>
        </w:trPr>
        <w:tc>
          <w:tcPr>
            <w:tcW w:w="2131" w:type="dxa"/>
          </w:tcPr>
          <w:p w14:paraId="634A8129" w14:textId="77777777" w:rsidR="00526593" w:rsidRPr="00A776AA" w:rsidRDefault="00526593" w:rsidP="00005C3D">
            <w:pPr>
              <w:spacing w:after="120"/>
              <w:ind w:left="170"/>
              <w:rPr>
                <w:rFonts w:ascii="Arial" w:hAnsi="Arial" w:cs="Arial"/>
                <w:b/>
                <w:bCs/>
              </w:rPr>
            </w:pPr>
            <w:r w:rsidRPr="00A776AA">
              <w:rPr>
                <w:rFonts w:ascii="Arial" w:hAnsi="Arial" w:cs="Arial"/>
                <w:b/>
                <w:bCs/>
              </w:rPr>
              <w:lastRenderedPageBreak/>
              <w:t>8) Right to access and correct</w:t>
            </w:r>
          </w:p>
        </w:tc>
        <w:tc>
          <w:tcPr>
            <w:tcW w:w="6941" w:type="dxa"/>
          </w:tcPr>
          <w:p w14:paraId="3C49FDE7" w14:textId="77777777" w:rsidR="00526593" w:rsidRPr="00A776AA" w:rsidRDefault="00526593" w:rsidP="00005C3D">
            <w:pPr>
              <w:spacing w:after="120"/>
              <w:ind w:left="170"/>
              <w:rPr>
                <w:rFonts w:ascii="Arial" w:hAnsi="Arial" w:cs="Arial"/>
                <w:color w:val="00A697" w:themeColor="accent3"/>
              </w:rPr>
            </w:pPr>
            <w:r w:rsidRPr="00A776AA">
              <w:rPr>
                <w:rFonts w:ascii="Arial" w:hAnsi="Arial" w:cs="Arial"/>
                <w:b/>
                <w:bCs/>
                <w:color w:val="00A697" w:themeColor="accent3"/>
              </w:rPr>
              <w:t>Access</w:t>
            </w:r>
          </w:p>
          <w:p w14:paraId="7D9E51FE" w14:textId="77777777" w:rsidR="00526593" w:rsidRPr="005C6D13" w:rsidRDefault="00526593" w:rsidP="00005C3D">
            <w:pPr>
              <w:spacing w:after="120"/>
              <w:ind w:left="170"/>
              <w:rPr>
                <w:rFonts w:ascii="Arial" w:hAnsi="Arial" w:cs="Arial"/>
              </w:rPr>
            </w:pPr>
            <w:r w:rsidRPr="005C6D13">
              <w:rPr>
                <w:rFonts w:ascii="Arial" w:hAnsi="Arial" w:cs="Arial"/>
              </w:rPr>
              <w:t xml:space="preserve">You have the right to see the data that is being shared about you. This is known as ‘the right of subject </w:t>
            </w:r>
            <w:proofErr w:type="gramStart"/>
            <w:r w:rsidRPr="005C6D13">
              <w:rPr>
                <w:rFonts w:ascii="Arial" w:hAnsi="Arial" w:cs="Arial"/>
              </w:rPr>
              <w:t>access’</w:t>
            </w:r>
            <w:proofErr w:type="gramEnd"/>
            <w:r w:rsidRPr="005C6D13">
              <w:rPr>
                <w:rFonts w:ascii="Arial" w:hAnsi="Arial" w:cs="Arial"/>
              </w:rPr>
              <w:t xml:space="preserve">. You can make a request for this information from an organisation that is providing you with care and holds information about you. </w:t>
            </w:r>
          </w:p>
          <w:p w14:paraId="3DBC7DA0" w14:textId="77777777" w:rsidR="00526593" w:rsidRPr="005C6D13" w:rsidRDefault="00526593" w:rsidP="00005C3D">
            <w:pPr>
              <w:spacing w:after="120"/>
              <w:ind w:left="170"/>
              <w:rPr>
                <w:rFonts w:ascii="Arial" w:hAnsi="Arial" w:cs="Arial"/>
              </w:rPr>
            </w:pPr>
            <w:r w:rsidRPr="005C6D13">
              <w:rPr>
                <w:rFonts w:ascii="Arial" w:hAnsi="Arial" w:cs="Arial"/>
              </w:rPr>
              <w:t xml:space="preserve">If you make a subject access request the organisation will: </w:t>
            </w:r>
          </w:p>
          <w:p w14:paraId="032C42D0" w14:textId="77777777" w:rsidR="00526593" w:rsidRPr="005C6D13" w:rsidRDefault="00526593" w:rsidP="00A776AA">
            <w:pPr>
              <w:numPr>
                <w:ilvl w:val="0"/>
                <w:numId w:val="42"/>
              </w:numPr>
              <w:spacing w:after="120"/>
              <w:rPr>
                <w:rFonts w:ascii="Arial" w:hAnsi="Arial" w:cs="Arial"/>
              </w:rPr>
            </w:pPr>
            <w:r w:rsidRPr="005C6D13">
              <w:rPr>
                <w:rFonts w:ascii="Arial" w:hAnsi="Arial" w:cs="Arial"/>
              </w:rPr>
              <w:t>give you a description of the information they have about you</w:t>
            </w:r>
          </w:p>
          <w:p w14:paraId="540BD750" w14:textId="77777777" w:rsidR="00526593" w:rsidRPr="005C6D13" w:rsidRDefault="00526593" w:rsidP="00A776AA">
            <w:pPr>
              <w:numPr>
                <w:ilvl w:val="0"/>
                <w:numId w:val="42"/>
              </w:numPr>
              <w:spacing w:after="120"/>
              <w:rPr>
                <w:rFonts w:ascii="Arial" w:hAnsi="Arial" w:cs="Arial"/>
              </w:rPr>
            </w:pPr>
            <w:r w:rsidRPr="005C6D13">
              <w:rPr>
                <w:rFonts w:ascii="Arial" w:hAnsi="Arial" w:cs="Arial"/>
              </w:rPr>
              <w:t>tell you why it is being held</w:t>
            </w:r>
          </w:p>
          <w:p w14:paraId="65500948" w14:textId="77777777" w:rsidR="00526593" w:rsidRPr="005C6D13" w:rsidRDefault="00526593" w:rsidP="00A776AA">
            <w:pPr>
              <w:numPr>
                <w:ilvl w:val="0"/>
                <w:numId w:val="42"/>
              </w:numPr>
              <w:spacing w:after="120"/>
              <w:rPr>
                <w:rFonts w:ascii="Arial" w:hAnsi="Arial" w:cs="Arial"/>
              </w:rPr>
            </w:pPr>
            <w:r w:rsidRPr="005C6D13">
              <w:rPr>
                <w:rFonts w:ascii="Arial" w:hAnsi="Arial" w:cs="Arial"/>
              </w:rPr>
              <w:t>tell you who it could be shared with</w:t>
            </w:r>
          </w:p>
          <w:p w14:paraId="4A80EB3E" w14:textId="77777777" w:rsidR="00526593" w:rsidRPr="005C6D13" w:rsidRDefault="00526593" w:rsidP="00A776AA">
            <w:pPr>
              <w:numPr>
                <w:ilvl w:val="0"/>
                <w:numId w:val="42"/>
              </w:numPr>
              <w:spacing w:after="120"/>
              <w:rPr>
                <w:rFonts w:ascii="Arial" w:hAnsi="Arial" w:cs="Arial"/>
              </w:rPr>
            </w:pPr>
            <w:r w:rsidRPr="005C6D13">
              <w:rPr>
                <w:rFonts w:ascii="Arial" w:hAnsi="Arial" w:cs="Arial"/>
              </w:rPr>
              <w:t>let you have a copy of the information in an intelligible form, such as on paper, or via secure electronic transfer.</w:t>
            </w:r>
          </w:p>
          <w:p w14:paraId="4ECD8C6E" w14:textId="77777777" w:rsidR="00526593" w:rsidRPr="005C6D13" w:rsidRDefault="00526593" w:rsidP="00005C3D">
            <w:pPr>
              <w:spacing w:after="120"/>
              <w:ind w:left="170"/>
              <w:rPr>
                <w:rFonts w:ascii="Arial" w:hAnsi="Arial" w:cs="Arial"/>
              </w:rPr>
            </w:pPr>
            <w:r w:rsidRPr="005C6D13">
              <w:rPr>
                <w:rFonts w:ascii="Arial" w:hAnsi="Arial" w:cs="Arial"/>
              </w:rPr>
              <w:t xml:space="preserve">To make a Subject Access Request you will need to contact your health or care provider’s Data Protection Officer (DPO) in writing. The contact details for the DPO for each organisation can be found on the organisation’s website. </w:t>
            </w:r>
          </w:p>
          <w:p w14:paraId="3E9128CF" w14:textId="77777777" w:rsidR="00526593" w:rsidRPr="00A776AA" w:rsidRDefault="00526593" w:rsidP="00005C3D">
            <w:pPr>
              <w:spacing w:after="120"/>
              <w:ind w:left="170"/>
              <w:rPr>
                <w:rFonts w:ascii="Arial" w:hAnsi="Arial" w:cs="Arial"/>
                <w:color w:val="00A697" w:themeColor="accent3"/>
              </w:rPr>
            </w:pPr>
            <w:r w:rsidRPr="00A776AA">
              <w:rPr>
                <w:rFonts w:ascii="Arial" w:hAnsi="Arial" w:cs="Arial"/>
                <w:b/>
                <w:bCs/>
                <w:color w:val="00A697" w:themeColor="accent3"/>
              </w:rPr>
              <w:t>Rectification</w:t>
            </w:r>
          </w:p>
          <w:p w14:paraId="61D766A9" w14:textId="77777777" w:rsidR="00526593" w:rsidRPr="005C6D13" w:rsidRDefault="00526593" w:rsidP="00005C3D">
            <w:pPr>
              <w:spacing w:after="120"/>
              <w:ind w:left="170"/>
              <w:rPr>
                <w:rFonts w:ascii="Arial" w:hAnsi="Arial" w:cs="Arial"/>
              </w:rPr>
            </w:pPr>
            <w:r w:rsidRPr="005C6D13">
              <w:rPr>
                <w:rFonts w:ascii="Arial" w:hAnsi="Arial" w:cs="Arial"/>
              </w:rPr>
              <w:t xml:space="preserve">You have the right to have inaccurate personal data rectified, and in some circumstances removed. Requests to amend or delete data should be made to the individual Data Controller via the DPO, as per the contact information provided in this paragraph above. </w:t>
            </w:r>
          </w:p>
          <w:p w14:paraId="1F8A5CF4" w14:textId="77777777" w:rsidR="00526593" w:rsidRPr="005C6D13" w:rsidRDefault="00526593" w:rsidP="00005C3D">
            <w:pPr>
              <w:spacing w:after="120"/>
              <w:ind w:left="170"/>
              <w:rPr>
                <w:rFonts w:ascii="Arial" w:hAnsi="Arial" w:cs="Arial"/>
              </w:rPr>
            </w:pPr>
            <w:r w:rsidRPr="005C6D13">
              <w:rPr>
                <w:rFonts w:ascii="Arial" w:hAnsi="Arial" w:cs="Arial"/>
              </w:rPr>
              <w:lastRenderedPageBreak/>
              <w:t xml:space="preserve">Under current data protection legislation, all data controllers have a responsibility to ensure the information held about you is correct and up to date and must take all reasonable steps to correct or erase incorrect information as soon as possible. </w:t>
            </w:r>
          </w:p>
          <w:p w14:paraId="1A1CC446" w14:textId="77777777" w:rsidR="00526593" w:rsidRPr="005C6D13" w:rsidRDefault="00526593" w:rsidP="00005C3D">
            <w:pPr>
              <w:spacing w:after="120"/>
              <w:ind w:left="170"/>
              <w:rPr>
                <w:rFonts w:ascii="Arial" w:hAnsi="Arial" w:cs="Arial"/>
              </w:rPr>
            </w:pPr>
            <w:r w:rsidRPr="005C6D13">
              <w:rPr>
                <w:rFonts w:ascii="Arial" w:hAnsi="Arial" w:cs="Arial"/>
              </w:rPr>
              <w:t xml:space="preserve">All requests to amend or remove information will be addressed on an individual basis by each Data Controller, however, it should be noted that, for example, information recorded by a health or care professional that is believed to be correct at the time of documentation, even when subsequently updated, is unlikely to be removed. </w:t>
            </w:r>
          </w:p>
          <w:p w14:paraId="5CA27DC8" w14:textId="5FB72B5E" w:rsidR="00526593" w:rsidRPr="005C6D13" w:rsidRDefault="00526593" w:rsidP="00A776AA">
            <w:pPr>
              <w:spacing w:after="120"/>
              <w:ind w:left="170"/>
              <w:rPr>
                <w:rFonts w:ascii="Arial" w:hAnsi="Arial" w:cs="Arial"/>
              </w:rPr>
            </w:pPr>
            <w:r w:rsidRPr="005C6D13">
              <w:rPr>
                <w:rFonts w:ascii="Arial" w:hAnsi="Arial" w:cs="Arial"/>
              </w:rPr>
              <w:t>There is no right to have accurate medical records deleted except when ordered by a Court of Law.</w:t>
            </w:r>
          </w:p>
        </w:tc>
      </w:tr>
      <w:tr w:rsidR="00526593" w:rsidRPr="005C6D13" w14:paraId="151C9630" w14:textId="77777777" w:rsidTr="00005C3D">
        <w:trPr>
          <w:trHeight w:val="1180"/>
        </w:trPr>
        <w:tc>
          <w:tcPr>
            <w:tcW w:w="2131" w:type="dxa"/>
          </w:tcPr>
          <w:p w14:paraId="4A3E62BB" w14:textId="77777777" w:rsidR="00526593" w:rsidRPr="00A776AA" w:rsidRDefault="00526593" w:rsidP="00005C3D">
            <w:pPr>
              <w:spacing w:after="120"/>
              <w:ind w:left="170"/>
              <w:rPr>
                <w:rFonts w:ascii="Arial" w:hAnsi="Arial" w:cs="Arial"/>
                <w:b/>
                <w:bCs/>
              </w:rPr>
            </w:pPr>
            <w:r w:rsidRPr="00A776AA">
              <w:rPr>
                <w:rFonts w:ascii="Arial" w:hAnsi="Arial" w:cs="Arial"/>
                <w:b/>
                <w:bCs/>
              </w:rPr>
              <w:lastRenderedPageBreak/>
              <w:t>9) Retention period</w:t>
            </w:r>
          </w:p>
        </w:tc>
        <w:tc>
          <w:tcPr>
            <w:tcW w:w="6941" w:type="dxa"/>
          </w:tcPr>
          <w:p w14:paraId="565E7773" w14:textId="77777777" w:rsidR="00526593" w:rsidRPr="005C6D13" w:rsidRDefault="00526593" w:rsidP="00005C3D">
            <w:pPr>
              <w:spacing w:after="120"/>
              <w:ind w:left="170"/>
              <w:rPr>
                <w:rFonts w:ascii="Arial" w:hAnsi="Arial" w:cs="Arial"/>
              </w:rPr>
            </w:pPr>
            <w:r w:rsidRPr="005C6D13">
              <w:rPr>
                <w:rFonts w:ascii="Arial" w:hAnsi="Arial" w:cs="Arial"/>
              </w:rPr>
              <w:t xml:space="preserve">Information shared to the London Care Record is not stored in such a way that it can be retrieved other than by being called “virtually” into the “view” on screen. The information is only visible to health and care professionals while the view is open, and the source of the data remains with the local health and care provider keeping the original record. This data is subject to the NHS Records Management code of practice, and all health and care organisation must adhere to the record keeping requirements defined here. </w:t>
            </w:r>
          </w:p>
          <w:p w14:paraId="0119569D" w14:textId="77777777" w:rsidR="00526593" w:rsidRPr="005C6D13" w:rsidRDefault="00CE5670" w:rsidP="00005C3D">
            <w:pPr>
              <w:spacing w:after="120"/>
              <w:ind w:left="170"/>
              <w:rPr>
                <w:rFonts w:ascii="Arial" w:hAnsi="Arial" w:cs="Arial"/>
              </w:rPr>
            </w:pPr>
            <w:hyperlink r:id="rId27" w:history="1">
              <w:r w:rsidR="00526593" w:rsidRPr="005C6D13">
                <w:rPr>
                  <w:rStyle w:val="Hyperlink"/>
                  <w:rFonts w:ascii="Arial" w:hAnsi="Arial" w:cs="Arial"/>
                </w:rPr>
                <w:t>https://digital.nhs.uk/article/1202/Records-Management-Code-of-Practice-for-Health-and-Social-Care-2016</w:t>
              </w:r>
            </w:hyperlink>
            <w:r w:rsidR="00526593" w:rsidRPr="005C6D13">
              <w:rPr>
                <w:rFonts w:ascii="Arial" w:hAnsi="Arial" w:cs="Arial"/>
              </w:rPr>
              <w:t>.</w:t>
            </w:r>
          </w:p>
          <w:p w14:paraId="441C84B9" w14:textId="1107A47F" w:rsidR="00526593" w:rsidRPr="005C6D13" w:rsidRDefault="00526593" w:rsidP="00A776AA">
            <w:pPr>
              <w:spacing w:after="120"/>
              <w:ind w:left="170"/>
              <w:rPr>
                <w:rFonts w:ascii="Arial" w:hAnsi="Arial" w:cs="Arial"/>
              </w:rPr>
            </w:pPr>
            <w:r w:rsidRPr="005C6D13">
              <w:rPr>
                <w:rFonts w:ascii="Arial" w:hAnsi="Arial" w:cs="Arial"/>
              </w:rPr>
              <w:t xml:space="preserve">Information made available from health and care organisations that is stored (as duplicated data) in the London Care Record data centre will be held there for the duration of the London Care Record contract, and appropriately deleted when/if that contract ceases. </w:t>
            </w:r>
          </w:p>
        </w:tc>
      </w:tr>
      <w:tr w:rsidR="00526593" w:rsidRPr="005C6D13" w14:paraId="48EE2D8B" w14:textId="77777777" w:rsidTr="00005C3D">
        <w:trPr>
          <w:trHeight w:val="1917"/>
        </w:trPr>
        <w:tc>
          <w:tcPr>
            <w:tcW w:w="2131" w:type="dxa"/>
          </w:tcPr>
          <w:p w14:paraId="04BA5A60" w14:textId="77777777" w:rsidR="00526593" w:rsidRPr="00A776AA" w:rsidRDefault="00526593" w:rsidP="00005C3D">
            <w:pPr>
              <w:spacing w:after="120"/>
              <w:ind w:left="170"/>
              <w:rPr>
                <w:rFonts w:ascii="Arial" w:hAnsi="Arial" w:cs="Arial"/>
                <w:b/>
                <w:bCs/>
              </w:rPr>
            </w:pPr>
            <w:r w:rsidRPr="00A776AA">
              <w:rPr>
                <w:rFonts w:ascii="Arial" w:hAnsi="Arial" w:cs="Arial"/>
                <w:b/>
                <w:bCs/>
              </w:rPr>
              <w:t>10) Right to Complain</w:t>
            </w:r>
          </w:p>
        </w:tc>
        <w:tc>
          <w:tcPr>
            <w:tcW w:w="6941" w:type="dxa"/>
          </w:tcPr>
          <w:p w14:paraId="7C29CB6B" w14:textId="77777777" w:rsidR="00526593" w:rsidRPr="005C6D13" w:rsidRDefault="00526593" w:rsidP="00005C3D">
            <w:pPr>
              <w:spacing w:after="120"/>
              <w:ind w:left="170"/>
              <w:rPr>
                <w:rFonts w:ascii="Arial" w:hAnsi="Arial" w:cs="Arial"/>
              </w:rPr>
            </w:pPr>
            <w:r w:rsidRPr="005C6D13">
              <w:rPr>
                <w:rFonts w:ascii="Arial" w:hAnsi="Arial" w:cs="Arial"/>
              </w:rPr>
              <w:t xml:space="preserve">You have the right to complain about the way in which your information is used or shared. Each health and care provider will have their own complaints process and you will need to contact them directly to register a complaint If you think the information has been shared inappropriately. </w:t>
            </w:r>
          </w:p>
          <w:p w14:paraId="6A6DD110" w14:textId="77777777" w:rsidR="00526593" w:rsidRPr="005C6D13" w:rsidRDefault="00526593" w:rsidP="00005C3D">
            <w:pPr>
              <w:spacing w:after="120"/>
              <w:ind w:left="170"/>
              <w:rPr>
                <w:rFonts w:ascii="Arial" w:hAnsi="Arial" w:cs="Arial"/>
              </w:rPr>
            </w:pPr>
            <w:r w:rsidRPr="005C6D13">
              <w:rPr>
                <w:rFonts w:ascii="Arial" w:hAnsi="Arial" w:cs="Arial"/>
              </w:rPr>
              <w:t>Contact details and information about how to register a complaint will be available for all health and care providers on their individual websites.</w:t>
            </w:r>
          </w:p>
          <w:p w14:paraId="11FA4322" w14:textId="77777777" w:rsidR="00526593" w:rsidRPr="005C6D13" w:rsidRDefault="00526593" w:rsidP="00005C3D">
            <w:pPr>
              <w:spacing w:after="120"/>
              <w:ind w:left="170"/>
              <w:rPr>
                <w:rFonts w:ascii="Arial" w:hAnsi="Arial" w:cs="Arial"/>
              </w:rPr>
            </w:pPr>
            <w:r w:rsidRPr="005C6D13">
              <w:rPr>
                <w:rFonts w:ascii="Arial" w:hAnsi="Arial" w:cs="Arial"/>
              </w:rPr>
              <w:t xml:space="preserve">You also have the right to make a complaint direct to the Information Commissioner’s Office about the way personal information about you is processed by an organisation. You can contact them at this link: </w:t>
            </w:r>
            <w:hyperlink r:id="rId28" w:history="1">
              <w:r w:rsidRPr="005C6D13">
                <w:rPr>
                  <w:rStyle w:val="Hyperlink"/>
                  <w:rFonts w:ascii="Arial" w:hAnsi="Arial" w:cs="Arial"/>
                </w:rPr>
                <w:t>https://ico.org.uk/global/contact-us/</w:t>
              </w:r>
            </w:hyperlink>
            <w:r w:rsidRPr="005C6D13">
              <w:rPr>
                <w:rFonts w:ascii="Arial" w:hAnsi="Arial" w:cs="Arial"/>
              </w:rPr>
              <w:t xml:space="preserve"> or by calling their helpline on 0303 123 1113 (local rate) or 01625 545 745 (national rate).</w:t>
            </w:r>
            <w:r w:rsidRPr="005C6D13">
              <w:rPr>
                <w:rFonts w:ascii="Arial" w:hAnsi="Arial" w:cs="Arial"/>
              </w:rPr>
              <w:tab/>
            </w:r>
          </w:p>
        </w:tc>
      </w:tr>
      <w:tr w:rsidR="00526593" w:rsidRPr="005C6D13" w14:paraId="531A578B" w14:textId="77777777" w:rsidTr="00005C3D">
        <w:trPr>
          <w:trHeight w:val="1917"/>
        </w:trPr>
        <w:tc>
          <w:tcPr>
            <w:tcW w:w="2131" w:type="dxa"/>
          </w:tcPr>
          <w:p w14:paraId="7455FE31" w14:textId="77777777" w:rsidR="00526593" w:rsidRPr="00A776AA" w:rsidRDefault="00526593" w:rsidP="00005C3D">
            <w:pPr>
              <w:spacing w:after="120"/>
              <w:ind w:left="170"/>
              <w:rPr>
                <w:rFonts w:ascii="Arial" w:hAnsi="Arial" w:cs="Arial"/>
                <w:b/>
                <w:bCs/>
              </w:rPr>
            </w:pPr>
            <w:r w:rsidRPr="00A776AA">
              <w:rPr>
                <w:rFonts w:ascii="Arial" w:hAnsi="Arial" w:cs="Arial"/>
                <w:b/>
                <w:bCs/>
              </w:rPr>
              <w:lastRenderedPageBreak/>
              <w:t>11) London Care Record Enquiries</w:t>
            </w:r>
          </w:p>
        </w:tc>
        <w:tc>
          <w:tcPr>
            <w:tcW w:w="6941" w:type="dxa"/>
          </w:tcPr>
          <w:p w14:paraId="22058FB2" w14:textId="77777777" w:rsidR="00526593" w:rsidRDefault="00526593" w:rsidP="00005C3D">
            <w:pPr>
              <w:spacing w:after="120"/>
              <w:ind w:left="170"/>
              <w:rPr>
                <w:rFonts w:ascii="Arial" w:hAnsi="Arial" w:cs="Arial"/>
              </w:rPr>
            </w:pPr>
            <w:r>
              <w:rPr>
                <w:rFonts w:ascii="Arial" w:hAnsi="Arial" w:cs="Arial"/>
              </w:rPr>
              <w:t>If you have any questions about the London Care Record that are not answered on our website (</w:t>
            </w:r>
            <w:hyperlink r:id="rId29" w:history="1">
              <w:r w:rsidRPr="00836D2F">
                <w:rPr>
                  <w:rStyle w:val="Hyperlink"/>
                  <w:rFonts w:ascii="Arial" w:hAnsi="Arial" w:cs="Arial"/>
                </w:rPr>
                <w:t>www.onelondon.online</w:t>
              </w:r>
            </w:hyperlink>
            <w:r>
              <w:rPr>
                <w:rFonts w:ascii="Arial" w:hAnsi="Arial" w:cs="Arial"/>
              </w:rPr>
              <w:t xml:space="preserve">) you can email us at </w:t>
            </w:r>
            <w:hyperlink r:id="rId30" w:history="1">
              <w:r w:rsidRPr="00836D2F">
                <w:rPr>
                  <w:rStyle w:val="Hyperlink"/>
                  <w:rFonts w:ascii="Arial" w:hAnsi="Arial" w:cs="Arial"/>
                </w:rPr>
                <w:t>enquiries.onelondon@nhs.net</w:t>
              </w:r>
            </w:hyperlink>
            <w:r>
              <w:rPr>
                <w:rFonts w:ascii="Arial" w:hAnsi="Arial" w:cs="Arial"/>
              </w:rPr>
              <w:t xml:space="preserve"> </w:t>
            </w:r>
          </w:p>
          <w:p w14:paraId="4A6656BC" w14:textId="77777777" w:rsidR="00526593" w:rsidRPr="005C6D13" w:rsidRDefault="00526593" w:rsidP="00005C3D">
            <w:pPr>
              <w:spacing w:after="120"/>
              <w:ind w:left="170"/>
              <w:rPr>
                <w:rFonts w:ascii="Arial" w:hAnsi="Arial" w:cs="Arial"/>
              </w:rPr>
            </w:pPr>
            <w:r>
              <w:rPr>
                <w:rFonts w:ascii="Arial" w:hAnsi="Arial" w:cs="Arial"/>
              </w:rPr>
              <w:t>However, if you have a question about the information that is held by you please follow the advice set out in this Privacy Notice.</w:t>
            </w:r>
          </w:p>
        </w:tc>
      </w:tr>
    </w:tbl>
    <w:p w14:paraId="25442A56" w14:textId="77777777" w:rsidR="00526593" w:rsidRDefault="00526593" w:rsidP="009B3E61">
      <w:pPr>
        <w:rPr>
          <w:rFonts w:ascii="Arial" w:hAnsi="Arial" w:cs="Arial"/>
          <w:b/>
          <w:bCs/>
        </w:rPr>
      </w:pPr>
    </w:p>
    <w:p w14:paraId="48781663" w14:textId="2E3B98FC" w:rsidR="00781F8A" w:rsidRDefault="00781F8A" w:rsidP="000109E7">
      <w:pPr>
        <w:rPr>
          <w:rFonts w:ascii="Arial" w:eastAsia="Times New Roman" w:hAnsi="Arial" w:cs="Arial"/>
          <w:sz w:val="22"/>
          <w:szCs w:val="22"/>
          <w:lang w:eastAsia="en-GB"/>
        </w:rPr>
      </w:pPr>
    </w:p>
    <w:p w14:paraId="3F68B5B1" w14:textId="2F0F1F58" w:rsidR="00526593" w:rsidRDefault="00526593" w:rsidP="000109E7">
      <w:pPr>
        <w:rPr>
          <w:rFonts w:ascii="Arial" w:eastAsia="Times New Roman" w:hAnsi="Arial" w:cs="Arial"/>
          <w:sz w:val="22"/>
          <w:szCs w:val="22"/>
          <w:lang w:eastAsia="en-GB"/>
        </w:rPr>
      </w:pPr>
    </w:p>
    <w:p w14:paraId="7140F813" w14:textId="77777777" w:rsidR="005D603C" w:rsidRDefault="005D603C" w:rsidP="005D603C">
      <w:pPr>
        <w:rPr>
          <w:rFonts w:ascii="Arial" w:hAnsi="Arial" w:cs="Arial"/>
          <w:b/>
        </w:rPr>
      </w:pPr>
      <w:r>
        <w:rPr>
          <w:rFonts w:ascii="Arial" w:hAnsi="Arial" w:cs="Arial"/>
          <w:b/>
        </w:rPr>
        <w:t>Version 1.1</w:t>
      </w:r>
    </w:p>
    <w:p w14:paraId="44E17C83" w14:textId="3D96732C" w:rsidR="00526593" w:rsidRPr="00A776AA" w:rsidRDefault="00526593" w:rsidP="000109E7">
      <w:pPr>
        <w:rPr>
          <w:rFonts w:ascii="Arial" w:eastAsia="Times New Roman" w:hAnsi="Arial" w:cs="Arial"/>
          <w:b/>
          <w:i/>
          <w:sz w:val="22"/>
          <w:szCs w:val="22"/>
          <w:lang w:eastAsia="en-GB"/>
        </w:rPr>
      </w:pPr>
      <w:r w:rsidRPr="00A776AA">
        <w:rPr>
          <w:rFonts w:ascii="Arial" w:eastAsia="Times New Roman" w:hAnsi="Arial" w:cs="Arial"/>
          <w:b/>
          <w:i/>
          <w:sz w:val="22"/>
          <w:szCs w:val="22"/>
          <w:lang w:eastAsia="en-GB"/>
        </w:rPr>
        <w:t>Last updated: 2</w:t>
      </w:r>
      <w:r w:rsidRPr="00A776AA">
        <w:rPr>
          <w:rFonts w:ascii="Arial" w:eastAsia="Times New Roman" w:hAnsi="Arial" w:cs="Arial"/>
          <w:b/>
          <w:i/>
          <w:sz w:val="22"/>
          <w:szCs w:val="22"/>
          <w:vertAlign w:val="superscript"/>
          <w:lang w:eastAsia="en-GB"/>
        </w:rPr>
        <w:t>nd</w:t>
      </w:r>
      <w:r w:rsidRPr="00A776AA">
        <w:rPr>
          <w:rFonts w:ascii="Arial" w:eastAsia="Times New Roman" w:hAnsi="Arial" w:cs="Arial"/>
          <w:b/>
          <w:i/>
          <w:sz w:val="22"/>
          <w:szCs w:val="22"/>
          <w:lang w:eastAsia="en-GB"/>
        </w:rPr>
        <w:t xml:space="preserve"> November 2023</w:t>
      </w:r>
    </w:p>
    <w:sectPr w:rsidR="00526593" w:rsidRPr="00A776AA" w:rsidSect="00DF6EF1">
      <w:headerReference w:type="default" r:id="rId31"/>
      <w:footerReference w:type="default" r:id="rId32"/>
      <w:headerReference w:type="first" r:id="rId33"/>
      <w:footerReference w:type="first" r:id="rId34"/>
      <w:pgSz w:w="11900" w:h="16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9FB91" w14:textId="77777777" w:rsidR="00C430EA" w:rsidRDefault="00C430EA" w:rsidP="00DF6EF1">
      <w:r>
        <w:separator/>
      </w:r>
    </w:p>
  </w:endnote>
  <w:endnote w:type="continuationSeparator" w:id="0">
    <w:p w14:paraId="5064DD51" w14:textId="77777777" w:rsidR="00C430EA" w:rsidRDefault="00C430EA" w:rsidP="00DF6EF1">
      <w:r>
        <w:continuationSeparator/>
      </w:r>
    </w:p>
  </w:endnote>
  <w:endnote w:type="continuationNotice" w:id="1">
    <w:p w14:paraId="204A64F1" w14:textId="77777777" w:rsidR="00C430EA" w:rsidRDefault="00C43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28685"/>
      <w:docPartObj>
        <w:docPartGallery w:val="Page Numbers (Bottom of Page)"/>
        <w:docPartUnique/>
      </w:docPartObj>
    </w:sdtPr>
    <w:sdtEndPr>
      <w:rPr>
        <w:color w:val="7F7F7F" w:themeColor="background1" w:themeShade="7F"/>
        <w:spacing w:val="60"/>
      </w:rPr>
    </w:sdtEndPr>
    <w:sdtContent>
      <w:p w14:paraId="1914DF69" w14:textId="2B6E679A" w:rsidR="00526593" w:rsidRDefault="0052659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9E5694A" w14:textId="72EA142C" w:rsidR="00F32C33" w:rsidRDefault="00F32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4547E" w14:textId="16ECE510" w:rsidR="00F32C33" w:rsidRDefault="00F32C33">
    <w:pPr>
      <w:pStyle w:val="Footer"/>
    </w:pPr>
    <w:r>
      <w:rPr>
        <w:noProof/>
        <w:lang w:eastAsia="en-GB"/>
      </w:rPr>
      <w:drawing>
        <wp:anchor distT="0" distB="0" distL="114300" distR="114300" simplePos="0" relativeHeight="251658245" behindDoc="1" locked="0" layoutInCell="1" allowOverlap="1" wp14:anchorId="191C4AE4" wp14:editId="1F7563AC">
          <wp:simplePos x="0" y="0"/>
          <wp:positionH relativeFrom="column">
            <wp:posOffset>968943</wp:posOffset>
          </wp:positionH>
          <wp:positionV relativeFrom="paragraph">
            <wp:posOffset>-724535</wp:posOffset>
          </wp:positionV>
          <wp:extent cx="5727700" cy="137668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L_Footer_Lines_Blue2.png"/>
                  <pic:cNvPicPr/>
                </pic:nvPicPr>
                <pic:blipFill>
                  <a:blip r:embed="rId1">
                    <a:extLst>
                      <a:ext uri="{28A0092B-C50C-407E-A947-70E740481C1C}">
                        <a14:useLocalDpi xmlns:a14="http://schemas.microsoft.com/office/drawing/2010/main" val="0"/>
                      </a:ext>
                    </a:extLst>
                  </a:blip>
                  <a:stretch>
                    <a:fillRect/>
                  </a:stretch>
                </pic:blipFill>
                <pic:spPr>
                  <a:xfrm>
                    <a:off x="0" y="0"/>
                    <a:ext cx="5727700" cy="13766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FF83B" w14:textId="77777777" w:rsidR="00C430EA" w:rsidRDefault="00C430EA" w:rsidP="00DF6EF1">
      <w:r>
        <w:separator/>
      </w:r>
    </w:p>
  </w:footnote>
  <w:footnote w:type="continuationSeparator" w:id="0">
    <w:p w14:paraId="5EA76E06" w14:textId="77777777" w:rsidR="00C430EA" w:rsidRDefault="00C430EA" w:rsidP="00DF6EF1">
      <w:r>
        <w:continuationSeparator/>
      </w:r>
    </w:p>
  </w:footnote>
  <w:footnote w:type="continuationNotice" w:id="1">
    <w:p w14:paraId="78DE937F" w14:textId="77777777" w:rsidR="00C430EA" w:rsidRDefault="00C430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05BA8" w14:textId="4AC1924C" w:rsidR="00005C3D" w:rsidRDefault="00A776AA">
    <w:pPr>
      <w:pStyle w:val="Header"/>
    </w:pPr>
    <w:r>
      <w:rPr>
        <w:noProof/>
        <w:lang w:eastAsia="en-GB"/>
      </w:rPr>
      <w:drawing>
        <wp:anchor distT="0" distB="0" distL="114300" distR="114300" simplePos="0" relativeHeight="251658241" behindDoc="1" locked="0" layoutInCell="1" allowOverlap="1" wp14:anchorId="7B22FB4B" wp14:editId="352DDDA1">
          <wp:simplePos x="0" y="0"/>
          <wp:positionH relativeFrom="column">
            <wp:posOffset>4817110</wp:posOffset>
          </wp:positionH>
          <wp:positionV relativeFrom="page">
            <wp:posOffset>467995</wp:posOffset>
          </wp:positionV>
          <wp:extent cx="1352550" cy="6750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L_Logo_Corporate_RGB.png"/>
                  <pic:cNvPicPr/>
                </pic:nvPicPr>
                <pic:blipFill>
                  <a:blip r:embed="rId1">
                    <a:extLst>
                      <a:ext uri="{28A0092B-C50C-407E-A947-70E740481C1C}">
                        <a14:useLocalDpi xmlns:a14="http://schemas.microsoft.com/office/drawing/2010/main" val="0"/>
                      </a:ext>
                    </a:extLst>
                  </a:blip>
                  <a:stretch>
                    <a:fillRect/>
                  </a:stretch>
                </pic:blipFill>
                <pic:spPr>
                  <a:xfrm>
                    <a:off x="0" y="0"/>
                    <a:ext cx="1352550" cy="675005"/>
                  </a:xfrm>
                  <a:prstGeom prst="rect">
                    <a:avLst/>
                  </a:prstGeom>
                </pic:spPr>
              </pic:pic>
            </a:graphicData>
          </a:graphic>
          <wp14:sizeRelH relativeFrom="page">
            <wp14:pctWidth>0</wp14:pctWidth>
          </wp14:sizeRelH>
          <wp14:sizeRelV relativeFrom="page">
            <wp14:pctHeight>0</wp14:pctHeight>
          </wp14:sizeRelV>
        </wp:anchor>
      </w:drawing>
    </w:r>
    <w:r w:rsidR="00005C3D">
      <w:rPr>
        <w:noProof/>
      </w:rPr>
      <w:drawing>
        <wp:inline distT="0" distB="0" distL="0" distR="0" wp14:anchorId="12CEA782" wp14:editId="1CFCE1DF">
          <wp:extent cx="3051222" cy="647700"/>
          <wp:effectExtent l="0" t="0" r="0" b="0"/>
          <wp:docPr id="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72120" name="Picture 1" descr="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062460" cy="650086"/>
                  </a:xfrm>
                  <a:prstGeom prst="rect">
                    <a:avLst/>
                  </a:prstGeom>
                </pic:spPr>
              </pic:pic>
            </a:graphicData>
          </a:graphic>
        </wp:inline>
      </w:drawing>
    </w:r>
  </w:p>
  <w:p w14:paraId="7C8B141F" w14:textId="0D171D09" w:rsidR="00F32C33" w:rsidRDefault="00F32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C6DC" w14:textId="1929F5E3" w:rsidR="00F32C33" w:rsidRPr="00005C3D" w:rsidRDefault="00005C3D">
    <w:pPr>
      <w:pStyle w:val="Header"/>
      <w:rPr>
        <w:b/>
        <w:color w:val="00ADC3" w:themeColor="accent2"/>
        <w:sz w:val="56"/>
      </w:rPr>
    </w:pPr>
    <w:r w:rsidRPr="00005C3D">
      <w:rPr>
        <w:b/>
        <w:noProof/>
        <w:color w:val="00ADC3" w:themeColor="accent2"/>
        <w:sz w:val="56"/>
        <w:lang w:eastAsia="en-GB"/>
      </w:rPr>
      <mc:AlternateContent>
        <mc:Choice Requires="wps">
          <w:drawing>
            <wp:anchor distT="0" distB="0" distL="114300" distR="114300" simplePos="0" relativeHeight="251658240" behindDoc="1" locked="0" layoutInCell="1" allowOverlap="1" wp14:anchorId="5EDB817B" wp14:editId="20AD8DC8">
              <wp:simplePos x="0" y="0"/>
              <wp:positionH relativeFrom="column">
                <wp:posOffset>-939800</wp:posOffset>
              </wp:positionH>
              <wp:positionV relativeFrom="paragraph">
                <wp:posOffset>-1054100</wp:posOffset>
              </wp:positionV>
              <wp:extent cx="7724140" cy="2076450"/>
              <wp:effectExtent l="0" t="0" r="10160" b="19050"/>
              <wp:wrapNone/>
              <wp:docPr id="2" name="Rectangle 2"/>
              <wp:cNvGraphicFramePr/>
              <a:graphic xmlns:a="http://schemas.openxmlformats.org/drawingml/2006/main">
                <a:graphicData uri="http://schemas.microsoft.com/office/word/2010/wordprocessingShape">
                  <wps:wsp>
                    <wps:cNvSpPr/>
                    <wps:spPr>
                      <a:xfrm>
                        <a:off x="0" y="0"/>
                        <a:ext cx="7724140" cy="2076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0C404" id="Rectangle 2" o:spid="_x0000_s1026" style="position:absolute;margin-left:-74pt;margin-top:-83pt;width:608.2pt;height: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" fillcolor="#415564 [3204]" strokecolor="#202a31 [1604]" strokeweight="1pt"/>
          </w:pict>
        </mc:Fallback>
      </mc:AlternateContent>
    </w:r>
    <w:r w:rsidR="00F32C33" w:rsidRPr="00005C3D">
      <w:rPr>
        <w:b/>
        <w:noProof/>
        <w:color w:val="00ADC3" w:themeColor="accent2"/>
        <w:sz w:val="56"/>
        <w:lang w:eastAsia="en-GB"/>
      </w:rPr>
      <w:drawing>
        <wp:anchor distT="0" distB="0" distL="114300" distR="114300" simplePos="0" relativeHeight="251658246" behindDoc="1" locked="0" layoutInCell="1" allowOverlap="1" wp14:anchorId="5C35D3E2" wp14:editId="48124619">
          <wp:simplePos x="0" y="0"/>
          <wp:positionH relativeFrom="column">
            <wp:posOffset>4162492</wp:posOffset>
          </wp:positionH>
          <wp:positionV relativeFrom="paragraph">
            <wp:posOffset>-312420</wp:posOffset>
          </wp:positionV>
          <wp:extent cx="2165684" cy="108284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_Logo_Corporate_RGB_Blue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5684" cy="1082842"/>
                  </a:xfrm>
                  <a:prstGeom prst="rect">
                    <a:avLst/>
                  </a:prstGeom>
                </pic:spPr>
              </pic:pic>
            </a:graphicData>
          </a:graphic>
          <wp14:sizeRelH relativeFrom="page">
            <wp14:pctWidth>0</wp14:pctWidth>
          </wp14:sizeRelH>
          <wp14:sizeRelV relativeFrom="page">
            <wp14:pctHeight>0</wp14:pctHeight>
          </wp14:sizeRelV>
        </wp:anchor>
      </w:drawing>
    </w:r>
    <w:r w:rsidRPr="00005C3D">
      <w:rPr>
        <w:b/>
        <w:noProof/>
        <w:color w:val="00ADC3" w:themeColor="accent2"/>
        <w:sz w:val="56"/>
      </w:rPr>
      <w:t xml:space="preserve">Privacy Notice </w:t>
    </w:r>
  </w:p>
  <w:p w14:paraId="0186D66A" w14:textId="6A9CD6B5" w:rsidR="00F32C33" w:rsidRDefault="00F32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4C07"/>
    <w:multiLevelType w:val="hybridMultilevel"/>
    <w:tmpl w:val="BA000762"/>
    <w:lvl w:ilvl="0" w:tplc="CC2AF85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1465AC"/>
    <w:multiLevelType w:val="hybridMultilevel"/>
    <w:tmpl w:val="91C00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81B69"/>
    <w:multiLevelType w:val="hybridMultilevel"/>
    <w:tmpl w:val="8942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02B04"/>
    <w:multiLevelType w:val="hybridMultilevel"/>
    <w:tmpl w:val="ED207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E62CD8"/>
    <w:multiLevelType w:val="hybridMultilevel"/>
    <w:tmpl w:val="B04A9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223BAF"/>
    <w:multiLevelType w:val="hybridMultilevel"/>
    <w:tmpl w:val="DE3C1D06"/>
    <w:lvl w:ilvl="0" w:tplc="08090001">
      <w:start w:val="1"/>
      <w:numFmt w:val="bullet"/>
      <w:lvlText w:val=""/>
      <w:lvlJc w:val="left"/>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start w:val="1"/>
      <w:numFmt w:val="bullet"/>
      <w:lvlText w:val="o"/>
      <w:lvlJc w:val="left"/>
      <w:pPr>
        <w:ind w:left="2160" w:hanging="360"/>
      </w:pPr>
      <w:rPr>
        <w:rFonts w:ascii="Courier New" w:hAnsi="Courier New" w:cs="Courier New" w:hint="default"/>
      </w:rPr>
    </w:lvl>
    <w:lvl w:ilvl="5" w:tplc="08090005">
      <w:start w:val="1"/>
      <w:numFmt w:val="bullet"/>
      <w:lvlText w:val=""/>
      <w:lvlJc w:val="left"/>
      <w:pPr>
        <w:ind w:left="2880" w:hanging="360"/>
      </w:pPr>
      <w:rPr>
        <w:rFonts w:ascii="Wingdings" w:hAnsi="Wingdings" w:hint="default"/>
      </w:rPr>
    </w:lvl>
    <w:lvl w:ilvl="6" w:tplc="08090001">
      <w:start w:val="1"/>
      <w:numFmt w:val="bullet"/>
      <w:lvlText w:val=""/>
      <w:lvlJc w:val="left"/>
      <w:pPr>
        <w:ind w:left="3600" w:hanging="360"/>
      </w:pPr>
      <w:rPr>
        <w:rFonts w:ascii="Symbol" w:hAnsi="Symbol" w:hint="default"/>
      </w:rPr>
    </w:lvl>
    <w:lvl w:ilvl="7" w:tplc="08090003">
      <w:start w:val="1"/>
      <w:numFmt w:val="bullet"/>
      <w:lvlText w:val="o"/>
      <w:lvlJc w:val="left"/>
      <w:pPr>
        <w:ind w:left="4320" w:hanging="360"/>
      </w:pPr>
      <w:rPr>
        <w:rFonts w:ascii="Courier New" w:hAnsi="Courier New" w:cs="Courier New" w:hint="default"/>
      </w:rPr>
    </w:lvl>
    <w:lvl w:ilvl="8" w:tplc="08090005">
      <w:start w:val="1"/>
      <w:numFmt w:val="bullet"/>
      <w:lvlText w:val=""/>
      <w:lvlJc w:val="left"/>
      <w:pPr>
        <w:ind w:left="5040" w:hanging="360"/>
      </w:pPr>
      <w:rPr>
        <w:rFonts w:ascii="Wingdings" w:hAnsi="Wingdings" w:hint="default"/>
      </w:rPr>
    </w:lvl>
  </w:abstractNum>
  <w:abstractNum w:abstractNumId="6" w15:restartNumberingAfterBreak="0">
    <w:nsid w:val="20290A94"/>
    <w:multiLevelType w:val="hybridMultilevel"/>
    <w:tmpl w:val="24E496D6"/>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03127C"/>
    <w:multiLevelType w:val="hybridMultilevel"/>
    <w:tmpl w:val="ABA8B7E8"/>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8" w15:restartNumberingAfterBreak="0">
    <w:nsid w:val="23693667"/>
    <w:multiLevelType w:val="hybridMultilevel"/>
    <w:tmpl w:val="7DFCB38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C4976"/>
    <w:multiLevelType w:val="hybridMultilevel"/>
    <w:tmpl w:val="E03C13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60B1A93"/>
    <w:multiLevelType w:val="hybridMultilevel"/>
    <w:tmpl w:val="60528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E63BF2"/>
    <w:multiLevelType w:val="hybridMultilevel"/>
    <w:tmpl w:val="E25C85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D3D0436"/>
    <w:multiLevelType w:val="hybridMultilevel"/>
    <w:tmpl w:val="8B6E8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7E34DD"/>
    <w:multiLevelType w:val="hybridMultilevel"/>
    <w:tmpl w:val="7EBC84F8"/>
    <w:lvl w:ilvl="0" w:tplc="04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14" w15:restartNumberingAfterBreak="0">
    <w:nsid w:val="3E84007D"/>
    <w:multiLevelType w:val="hybridMultilevel"/>
    <w:tmpl w:val="F14CB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9A6447"/>
    <w:multiLevelType w:val="hybridMultilevel"/>
    <w:tmpl w:val="6838C5B2"/>
    <w:lvl w:ilvl="0" w:tplc="CC2AF856">
      <w:numFmt w:val="bullet"/>
      <w:lvlText w:val="•"/>
      <w:lvlJc w:val="left"/>
      <w:pPr>
        <w:ind w:left="530" w:hanging="360"/>
      </w:pPr>
      <w:rPr>
        <w:rFonts w:ascii="Arial" w:eastAsiaTheme="minorHAnsi" w:hAnsi="Aria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6" w15:restartNumberingAfterBreak="0">
    <w:nsid w:val="405F32CE"/>
    <w:multiLevelType w:val="hybridMultilevel"/>
    <w:tmpl w:val="54406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0E85397"/>
    <w:multiLevelType w:val="hybridMultilevel"/>
    <w:tmpl w:val="33E68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52CF0"/>
    <w:multiLevelType w:val="hybridMultilevel"/>
    <w:tmpl w:val="40C4E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72E7513"/>
    <w:multiLevelType w:val="hybridMultilevel"/>
    <w:tmpl w:val="6E7AC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D00244"/>
    <w:multiLevelType w:val="hybridMultilevel"/>
    <w:tmpl w:val="42C4B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35D4FA0"/>
    <w:multiLevelType w:val="hybridMultilevel"/>
    <w:tmpl w:val="CB4CDCC6"/>
    <w:lvl w:ilvl="0" w:tplc="CC2AF8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673DE9"/>
    <w:multiLevelType w:val="hybridMultilevel"/>
    <w:tmpl w:val="C87A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851BE"/>
    <w:multiLevelType w:val="hybridMultilevel"/>
    <w:tmpl w:val="473050B4"/>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39643C"/>
    <w:multiLevelType w:val="hybridMultilevel"/>
    <w:tmpl w:val="59966BF0"/>
    <w:lvl w:ilvl="0" w:tplc="6960FC94">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9F3E5D"/>
    <w:multiLevelType w:val="hybridMultilevel"/>
    <w:tmpl w:val="75F8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47347"/>
    <w:multiLevelType w:val="hybridMultilevel"/>
    <w:tmpl w:val="356007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9022F9"/>
    <w:multiLevelType w:val="hybridMultilevel"/>
    <w:tmpl w:val="D11C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114A47"/>
    <w:multiLevelType w:val="hybridMultilevel"/>
    <w:tmpl w:val="7C14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235CBF"/>
    <w:multiLevelType w:val="hybridMultilevel"/>
    <w:tmpl w:val="B8EE1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8D34AB"/>
    <w:multiLevelType w:val="hybridMultilevel"/>
    <w:tmpl w:val="BCE64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D73E6E"/>
    <w:multiLevelType w:val="hybridMultilevel"/>
    <w:tmpl w:val="9B00B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95D273C"/>
    <w:multiLevelType w:val="hybridMultilevel"/>
    <w:tmpl w:val="77C661CA"/>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3" w15:restartNumberingAfterBreak="0">
    <w:nsid w:val="7A6537A0"/>
    <w:multiLevelType w:val="hybridMultilevel"/>
    <w:tmpl w:val="5BF2E7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24546B"/>
    <w:multiLevelType w:val="hybridMultilevel"/>
    <w:tmpl w:val="BDC6F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4F0CFE"/>
    <w:multiLevelType w:val="hybridMultilevel"/>
    <w:tmpl w:val="50205F7E"/>
    <w:lvl w:ilvl="0" w:tplc="CC2AF85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F3447"/>
    <w:multiLevelType w:val="hybridMultilevel"/>
    <w:tmpl w:val="678CE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821C91"/>
    <w:multiLevelType w:val="hybridMultilevel"/>
    <w:tmpl w:val="2B7E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A12B3B"/>
    <w:multiLevelType w:val="multilevel"/>
    <w:tmpl w:val="5928B7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AF5D16"/>
    <w:multiLevelType w:val="hybridMultilevel"/>
    <w:tmpl w:val="2D28C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37"/>
  </w:num>
  <w:num w:numId="4">
    <w:abstractNumId w:val="29"/>
  </w:num>
  <w:num w:numId="5">
    <w:abstractNumId w:val="24"/>
  </w:num>
  <w:num w:numId="6">
    <w:abstractNumId w:val="25"/>
  </w:num>
  <w:num w:numId="7">
    <w:abstractNumId w:val="28"/>
  </w:num>
  <w:num w:numId="8">
    <w:abstractNumId w:val="16"/>
  </w:num>
  <w:num w:numId="9">
    <w:abstractNumId w:val="16"/>
  </w:num>
  <w:num w:numId="10">
    <w:abstractNumId w:val="34"/>
  </w:num>
  <w:num w:numId="11">
    <w:abstractNumId w:val="32"/>
  </w:num>
  <w:num w:numId="12">
    <w:abstractNumId w:val="10"/>
  </w:num>
  <w:num w:numId="13">
    <w:abstractNumId w:val="39"/>
  </w:num>
  <w:num w:numId="14">
    <w:abstractNumId w:val="11"/>
  </w:num>
  <w:num w:numId="15">
    <w:abstractNumId w:val="5"/>
  </w:num>
  <w:num w:numId="16">
    <w:abstractNumId w:val="18"/>
  </w:num>
  <w:num w:numId="17">
    <w:abstractNumId w:val="5"/>
  </w:num>
  <w:num w:numId="18">
    <w:abstractNumId w:val="19"/>
  </w:num>
  <w:num w:numId="19">
    <w:abstractNumId w:val="33"/>
  </w:num>
  <w:num w:numId="20">
    <w:abstractNumId w:val="36"/>
  </w:num>
  <w:num w:numId="21">
    <w:abstractNumId w:val="2"/>
  </w:num>
  <w:num w:numId="22">
    <w:abstractNumId w:val="17"/>
  </w:num>
  <w:num w:numId="23">
    <w:abstractNumId w:val="14"/>
  </w:num>
  <w:num w:numId="24">
    <w:abstractNumId w:val="3"/>
  </w:num>
  <w:num w:numId="25">
    <w:abstractNumId w:val="26"/>
  </w:num>
  <w:num w:numId="26">
    <w:abstractNumId w:val="9"/>
  </w:num>
  <w:num w:numId="27">
    <w:abstractNumId w:val="4"/>
  </w:num>
  <w:num w:numId="28">
    <w:abstractNumId w:val="20"/>
  </w:num>
  <w:num w:numId="29">
    <w:abstractNumId w:val="7"/>
  </w:num>
  <w:num w:numId="30">
    <w:abstractNumId w:val="12"/>
  </w:num>
  <w:num w:numId="31">
    <w:abstractNumId w:val="38"/>
  </w:num>
  <w:num w:numId="32">
    <w:abstractNumId w:val="31"/>
  </w:num>
  <w:num w:numId="33">
    <w:abstractNumId w:val="30"/>
  </w:num>
  <w:num w:numId="34">
    <w:abstractNumId w:val="8"/>
  </w:num>
  <w:num w:numId="35">
    <w:abstractNumId w:val="13"/>
  </w:num>
  <w:num w:numId="36">
    <w:abstractNumId w:val="1"/>
  </w:num>
  <w:num w:numId="37">
    <w:abstractNumId w:val="0"/>
  </w:num>
  <w:num w:numId="38">
    <w:abstractNumId w:val="35"/>
  </w:num>
  <w:num w:numId="39">
    <w:abstractNumId w:val="6"/>
  </w:num>
  <w:num w:numId="40">
    <w:abstractNumId w:val="21"/>
  </w:num>
  <w:num w:numId="41">
    <w:abstractNumId w:val="23"/>
  </w:num>
  <w:num w:numId="4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EF1"/>
    <w:rsid w:val="00005C3D"/>
    <w:rsid w:val="000069FF"/>
    <w:rsid w:val="000109C1"/>
    <w:rsid w:val="000109E7"/>
    <w:rsid w:val="00011842"/>
    <w:rsid w:val="000131D5"/>
    <w:rsid w:val="00013C07"/>
    <w:rsid w:val="000211AD"/>
    <w:rsid w:val="00023CD8"/>
    <w:rsid w:val="00027D34"/>
    <w:rsid w:val="000302E4"/>
    <w:rsid w:val="00035E43"/>
    <w:rsid w:val="000376C6"/>
    <w:rsid w:val="00043275"/>
    <w:rsid w:val="0005365A"/>
    <w:rsid w:val="00066A9D"/>
    <w:rsid w:val="000773FA"/>
    <w:rsid w:val="00077A75"/>
    <w:rsid w:val="0008079A"/>
    <w:rsid w:val="00083177"/>
    <w:rsid w:val="00087C4F"/>
    <w:rsid w:val="00087FAA"/>
    <w:rsid w:val="00090937"/>
    <w:rsid w:val="00094BF4"/>
    <w:rsid w:val="0009765D"/>
    <w:rsid w:val="00097D98"/>
    <w:rsid w:val="000A4754"/>
    <w:rsid w:val="000A5439"/>
    <w:rsid w:val="000A54E3"/>
    <w:rsid w:val="000B24A5"/>
    <w:rsid w:val="000B2C8B"/>
    <w:rsid w:val="000B2D27"/>
    <w:rsid w:val="000B524E"/>
    <w:rsid w:val="000B7D32"/>
    <w:rsid w:val="000D4204"/>
    <w:rsid w:val="000E60D5"/>
    <w:rsid w:val="000F4F6B"/>
    <w:rsid w:val="000F6DB8"/>
    <w:rsid w:val="00100300"/>
    <w:rsid w:val="00101241"/>
    <w:rsid w:val="001029D7"/>
    <w:rsid w:val="001047BA"/>
    <w:rsid w:val="00105C47"/>
    <w:rsid w:val="001063AA"/>
    <w:rsid w:val="00113EBA"/>
    <w:rsid w:val="001221CD"/>
    <w:rsid w:val="0013121B"/>
    <w:rsid w:val="001322CA"/>
    <w:rsid w:val="00132321"/>
    <w:rsid w:val="00133F9D"/>
    <w:rsid w:val="00140A7F"/>
    <w:rsid w:val="001445F6"/>
    <w:rsid w:val="00150049"/>
    <w:rsid w:val="00155F1F"/>
    <w:rsid w:val="001607C3"/>
    <w:rsid w:val="0016285D"/>
    <w:rsid w:val="00163028"/>
    <w:rsid w:val="0017628E"/>
    <w:rsid w:val="00183560"/>
    <w:rsid w:val="00185DFD"/>
    <w:rsid w:val="001936ED"/>
    <w:rsid w:val="0019650F"/>
    <w:rsid w:val="0019723F"/>
    <w:rsid w:val="001A12A3"/>
    <w:rsid w:val="001A23D0"/>
    <w:rsid w:val="001B6EA4"/>
    <w:rsid w:val="001B70BD"/>
    <w:rsid w:val="001B7E34"/>
    <w:rsid w:val="001D20DC"/>
    <w:rsid w:val="001D4D2B"/>
    <w:rsid w:val="001D76EF"/>
    <w:rsid w:val="001D787F"/>
    <w:rsid w:val="001E3DB7"/>
    <w:rsid w:val="001E54C1"/>
    <w:rsid w:val="001E5FB9"/>
    <w:rsid w:val="001F440E"/>
    <w:rsid w:val="002005F9"/>
    <w:rsid w:val="00200E48"/>
    <w:rsid w:val="00207883"/>
    <w:rsid w:val="00207A8A"/>
    <w:rsid w:val="0021156F"/>
    <w:rsid w:val="002120CF"/>
    <w:rsid w:val="002157A6"/>
    <w:rsid w:val="00225348"/>
    <w:rsid w:val="002263BA"/>
    <w:rsid w:val="002357D9"/>
    <w:rsid w:val="00236AE6"/>
    <w:rsid w:val="00240992"/>
    <w:rsid w:val="00241BDD"/>
    <w:rsid w:val="002454FC"/>
    <w:rsid w:val="002459C8"/>
    <w:rsid w:val="0024669F"/>
    <w:rsid w:val="00250225"/>
    <w:rsid w:val="00250779"/>
    <w:rsid w:val="00250B13"/>
    <w:rsid w:val="00251312"/>
    <w:rsid w:val="00252616"/>
    <w:rsid w:val="0025400B"/>
    <w:rsid w:val="00254146"/>
    <w:rsid w:val="00263803"/>
    <w:rsid w:val="002663B9"/>
    <w:rsid w:val="00270DA2"/>
    <w:rsid w:val="00271978"/>
    <w:rsid w:val="0027520A"/>
    <w:rsid w:val="002754D6"/>
    <w:rsid w:val="002777EA"/>
    <w:rsid w:val="00292219"/>
    <w:rsid w:val="00294FD2"/>
    <w:rsid w:val="00296BB5"/>
    <w:rsid w:val="002A5900"/>
    <w:rsid w:val="002A70F4"/>
    <w:rsid w:val="002C3F48"/>
    <w:rsid w:val="002C3F88"/>
    <w:rsid w:val="002C68D3"/>
    <w:rsid w:val="002C7191"/>
    <w:rsid w:val="002D1B5D"/>
    <w:rsid w:val="002D24DB"/>
    <w:rsid w:val="002D49CB"/>
    <w:rsid w:val="002E7173"/>
    <w:rsid w:val="002E7BC7"/>
    <w:rsid w:val="002F0434"/>
    <w:rsid w:val="002F1B72"/>
    <w:rsid w:val="002F29AD"/>
    <w:rsid w:val="00310A50"/>
    <w:rsid w:val="00316D03"/>
    <w:rsid w:val="00317582"/>
    <w:rsid w:val="00320434"/>
    <w:rsid w:val="00324C90"/>
    <w:rsid w:val="00332878"/>
    <w:rsid w:val="00336F10"/>
    <w:rsid w:val="0034173C"/>
    <w:rsid w:val="00346C31"/>
    <w:rsid w:val="0035373E"/>
    <w:rsid w:val="003556A5"/>
    <w:rsid w:val="00355806"/>
    <w:rsid w:val="00355CBC"/>
    <w:rsid w:val="00357B06"/>
    <w:rsid w:val="00364AED"/>
    <w:rsid w:val="003669C9"/>
    <w:rsid w:val="003728F0"/>
    <w:rsid w:val="0037612E"/>
    <w:rsid w:val="00384806"/>
    <w:rsid w:val="00384AB5"/>
    <w:rsid w:val="0039364F"/>
    <w:rsid w:val="00396DC6"/>
    <w:rsid w:val="00397B97"/>
    <w:rsid w:val="003A13BD"/>
    <w:rsid w:val="003A36ED"/>
    <w:rsid w:val="003B297A"/>
    <w:rsid w:val="003C7411"/>
    <w:rsid w:val="003D2161"/>
    <w:rsid w:val="003D305D"/>
    <w:rsid w:val="003D54FE"/>
    <w:rsid w:val="003E47DB"/>
    <w:rsid w:val="003E56A9"/>
    <w:rsid w:val="003F7ACD"/>
    <w:rsid w:val="004027B6"/>
    <w:rsid w:val="00406687"/>
    <w:rsid w:val="00411B74"/>
    <w:rsid w:val="004156A4"/>
    <w:rsid w:val="00417086"/>
    <w:rsid w:val="00421E62"/>
    <w:rsid w:val="00422F52"/>
    <w:rsid w:val="00426BCE"/>
    <w:rsid w:val="004275D3"/>
    <w:rsid w:val="004308B2"/>
    <w:rsid w:val="00433621"/>
    <w:rsid w:val="00433CF1"/>
    <w:rsid w:val="00440DC7"/>
    <w:rsid w:val="00444B79"/>
    <w:rsid w:val="00446E22"/>
    <w:rsid w:val="0044769A"/>
    <w:rsid w:val="0045068A"/>
    <w:rsid w:val="00453C5E"/>
    <w:rsid w:val="00457D6C"/>
    <w:rsid w:val="00461396"/>
    <w:rsid w:val="0046525D"/>
    <w:rsid w:val="00467455"/>
    <w:rsid w:val="00467FE3"/>
    <w:rsid w:val="0047114A"/>
    <w:rsid w:val="004751DF"/>
    <w:rsid w:val="00476DE2"/>
    <w:rsid w:val="00484BC0"/>
    <w:rsid w:val="00493199"/>
    <w:rsid w:val="00493872"/>
    <w:rsid w:val="004A021A"/>
    <w:rsid w:val="004A025F"/>
    <w:rsid w:val="004A415A"/>
    <w:rsid w:val="004A7998"/>
    <w:rsid w:val="004A7D39"/>
    <w:rsid w:val="004B4B79"/>
    <w:rsid w:val="004B6BD0"/>
    <w:rsid w:val="004D0656"/>
    <w:rsid w:val="004D2B36"/>
    <w:rsid w:val="004D419E"/>
    <w:rsid w:val="004E0B6F"/>
    <w:rsid w:val="004E1500"/>
    <w:rsid w:val="004E2C19"/>
    <w:rsid w:val="004E601A"/>
    <w:rsid w:val="004E75C9"/>
    <w:rsid w:val="004F19CE"/>
    <w:rsid w:val="004F3EE9"/>
    <w:rsid w:val="004F6F8E"/>
    <w:rsid w:val="004F767C"/>
    <w:rsid w:val="00503901"/>
    <w:rsid w:val="00507CFA"/>
    <w:rsid w:val="00512013"/>
    <w:rsid w:val="00512FC2"/>
    <w:rsid w:val="00513666"/>
    <w:rsid w:val="00514C79"/>
    <w:rsid w:val="00515C9D"/>
    <w:rsid w:val="00522C4F"/>
    <w:rsid w:val="00526593"/>
    <w:rsid w:val="00530F66"/>
    <w:rsid w:val="00530FE8"/>
    <w:rsid w:val="005310E6"/>
    <w:rsid w:val="00542351"/>
    <w:rsid w:val="0054611D"/>
    <w:rsid w:val="00546B49"/>
    <w:rsid w:val="005541BF"/>
    <w:rsid w:val="00554D3E"/>
    <w:rsid w:val="00556B2F"/>
    <w:rsid w:val="0055751B"/>
    <w:rsid w:val="005601D7"/>
    <w:rsid w:val="005605DD"/>
    <w:rsid w:val="00560985"/>
    <w:rsid w:val="00563203"/>
    <w:rsid w:val="00564FA8"/>
    <w:rsid w:val="00565343"/>
    <w:rsid w:val="00565815"/>
    <w:rsid w:val="00570697"/>
    <w:rsid w:val="00570A57"/>
    <w:rsid w:val="00571423"/>
    <w:rsid w:val="0058124D"/>
    <w:rsid w:val="00592CEF"/>
    <w:rsid w:val="005A4B6C"/>
    <w:rsid w:val="005A7B68"/>
    <w:rsid w:val="005B105F"/>
    <w:rsid w:val="005B3064"/>
    <w:rsid w:val="005B5E59"/>
    <w:rsid w:val="005C05AC"/>
    <w:rsid w:val="005C41B2"/>
    <w:rsid w:val="005C5D25"/>
    <w:rsid w:val="005C5E4A"/>
    <w:rsid w:val="005D603C"/>
    <w:rsid w:val="005D760C"/>
    <w:rsid w:val="005E0E3F"/>
    <w:rsid w:val="005E2BEC"/>
    <w:rsid w:val="005E4793"/>
    <w:rsid w:val="005E5EA7"/>
    <w:rsid w:val="005E77A4"/>
    <w:rsid w:val="005F4A9A"/>
    <w:rsid w:val="005F7448"/>
    <w:rsid w:val="00604F28"/>
    <w:rsid w:val="00605369"/>
    <w:rsid w:val="006076D0"/>
    <w:rsid w:val="00624637"/>
    <w:rsid w:val="00625AD4"/>
    <w:rsid w:val="00626117"/>
    <w:rsid w:val="00626DE5"/>
    <w:rsid w:val="00627393"/>
    <w:rsid w:val="006311E3"/>
    <w:rsid w:val="0063499C"/>
    <w:rsid w:val="00641752"/>
    <w:rsid w:val="00654E76"/>
    <w:rsid w:val="006616F0"/>
    <w:rsid w:val="00676758"/>
    <w:rsid w:val="00686ECF"/>
    <w:rsid w:val="00687368"/>
    <w:rsid w:val="006B20BF"/>
    <w:rsid w:val="006B687A"/>
    <w:rsid w:val="006C2695"/>
    <w:rsid w:val="006C3926"/>
    <w:rsid w:val="006C6ED0"/>
    <w:rsid w:val="006D1C9A"/>
    <w:rsid w:val="006D7CD4"/>
    <w:rsid w:val="006E4BAE"/>
    <w:rsid w:val="006F0A53"/>
    <w:rsid w:val="006F0D33"/>
    <w:rsid w:val="006F1A8A"/>
    <w:rsid w:val="006F66FA"/>
    <w:rsid w:val="006F75B4"/>
    <w:rsid w:val="006F7664"/>
    <w:rsid w:val="0070047A"/>
    <w:rsid w:val="007033A2"/>
    <w:rsid w:val="00705310"/>
    <w:rsid w:val="00705E10"/>
    <w:rsid w:val="007215D8"/>
    <w:rsid w:val="00726939"/>
    <w:rsid w:val="007272F8"/>
    <w:rsid w:val="00727502"/>
    <w:rsid w:val="007314B6"/>
    <w:rsid w:val="007344CA"/>
    <w:rsid w:val="00735344"/>
    <w:rsid w:val="007370D8"/>
    <w:rsid w:val="00764A71"/>
    <w:rsid w:val="00765D6E"/>
    <w:rsid w:val="00771496"/>
    <w:rsid w:val="00777E30"/>
    <w:rsid w:val="00781F8A"/>
    <w:rsid w:val="00783725"/>
    <w:rsid w:val="00791CCA"/>
    <w:rsid w:val="00793A43"/>
    <w:rsid w:val="00794D2E"/>
    <w:rsid w:val="00795187"/>
    <w:rsid w:val="0079707A"/>
    <w:rsid w:val="007A190B"/>
    <w:rsid w:val="007A39BC"/>
    <w:rsid w:val="007A5FC4"/>
    <w:rsid w:val="007B1678"/>
    <w:rsid w:val="007B21D0"/>
    <w:rsid w:val="007B52AB"/>
    <w:rsid w:val="007D0AED"/>
    <w:rsid w:val="007D5543"/>
    <w:rsid w:val="007D59F1"/>
    <w:rsid w:val="007D79C8"/>
    <w:rsid w:val="007E1712"/>
    <w:rsid w:val="007E1D67"/>
    <w:rsid w:val="007F3328"/>
    <w:rsid w:val="007F5CEE"/>
    <w:rsid w:val="0081142A"/>
    <w:rsid w:val="00817335"/>
    <w:rsid w:val="00820644"/>
    <w:rsid w:val="00821456"/>
    <w:rsid w:val="0082444E"/>
    <w:rsid w:val="00835EE4"/>
    <w:rsid w:val="008419A4"/>
    <w:rsid w:val="008433E8"/>
    <w:rsid w:val="00845103"/>
    <w:rsid w:val="00846C12"/>
    <w:rsid w:val="008750C9"/>
    <w:rsid w:val="008879B8"/>
    <w:rsid w:val="008A0815"/>
    <w:rsid w:val="008A4310"/>
    <w:rsid w:val="008A6DBC"/>
    <w:rsid w:val="008B1F3F"/>
    <w:rsid w:val="008D25E1"/>
    <w:rsid w:val="008E621E"/>
    <w:rsid w:val="008E6D25"/>
    <w:rsid w:val="008E78AC"/>
    <w:rsid w:val="008F554B"/>
    <w:rsid w:val="008F5B0C"/>
    <w:rsid w:val="00900E8A"/>
    <w:rsid w:val="0090117F"/>
    <w:rsid w:val="00902BE4"/>
    <w:rsid w:val="009040EA"/>
    <w:rsid w:val="009050E8"/>
    <w:rsid w:val="00912ED9"/>
    <w:rsid w:val="00913651"/>
    <w:rsid w:val="009140F4"/>
    <w:rsid w:val="00916591"/>
    <w:rsid w:val="00920AA6"/>
    <w:rsid w:val="0092696D"/>
    <w:rsid w:val="009302FC"/>
    <w:rsid w:val="00931ACC"/>
    <w:rsid w:val="009333CB"/>
    <w:rsid w:val="00934146"/>
    <w:rsid w:val="00934514"/>
    <w:rsid w:val="009363F2"/>
    <w:rsid w:val="00943AFB"/>
    <w:rsid w:val="00950E03"/>
    <w:rsid w:val="009518D1"/>
    <w:rsid w:val="00954923"/>
    <w:rsid w:val="00954B16"/>
    <w:rsid w:val="00960781"/>
    <w:rsid w:val="00965256"/>
    <w:rsid w:val="00967ED5"/>
    <w:rsid w:val="009762C2"/>
    <w:rsid w:val="009766F5"/>
    <w:rsid w:val="0099661E"/>
    <w:rsid w:val="009A1A88"/>
    <w:rsid w:val="009A4AC4"/>
    <w:rsid w:val="009B0633"/>
    <w:rsid w:val="009B3AA8"/>
    <w:rsid w:val="009B3E61"/>
    <w:rsid w:val="009B4880"/>
    <w:rsid w:val="009B638E"/>
    <w:rsid w:val="009C1C59"/>
    <w:rsid w:val="009C6A6C"/>
    <w:rsid w:val="009C6E3D"/>
    <w:rsid w:val="009D5077"/>
    <w:rsid w:val="009D67A8"/>
    <w:rsid w:val="009E1428"/>
    <w:rsid w:val="009E154D"/>
    <w:rsid w:val="009E2AB0"/>
    <w:rsid w:val="009E6013"/>
    <w:rsid w:val="009E7545"/>
    <w:rsid w:val="009F203D"/>
    <w:rsid w:val="009F2D9C"/>
    <w:rsid w:val="009F33D5"/>
    <w:rsid w:val="00A00F89"/>
    <w:rsid w:val="00A01138"/>
    <w:rsid w:val="00A06EC7"/>
    <w:rsid w:val="00A12E34"/>
    <w:rsid w:val="00A13A62"/>
    <w:rsid w:val="00A238FF"/>
    <w:rsid w:val="00A250BA"/>
    <w:rsid w:val="00A25365"/>
    <w:rsid w:val="00A265C5"/>
    <w:rsid w:val="00A26716"/>
    <w:rsid w:val="00A30BF1"/>
    <w:rsid w:val="00A30C09"/>
    <w:rsid w:val="00A316D4"/>
    <w:rsid w:val="00A33A1C"/>
    <w:rsid w:val="00A3590B"/>
    <w:rsid w:val="00A40E19"/>
    <w:rsid w:val="00A41AB2"/>
    <w:rsid w:val="00A56122"/>
    <w:rsid w:val="00A56566"/>
    <w:rsid w:val="00A634E7"/>
    <w:rsid w:val="00A644B5"/>
    <w:rsid w:val="00A64DF7"/>
    <w:rsid w:val="00A6739B"/>
    <w:rsid w:val="00A71D4B"/>
    <w:rsid w:val="00A776AA"/>
    <w:rsid w:val="00A81877"/>
    <w:rsid w:val="00A825FD"/>
    <w:rsid w:val="00A82778"/>
    <w:rsid w:val="00A8631A"/>
    <w:rsid w:val="00A872A8"/>
    <w:rsid w:val="00A91C63"/>
    <w:rsid w:val="00A92F9E"/>
    <w:rsid w:val="00A97F06"/>
    <w:rsid w:val="00AA4F45"/>
    <w:rsid w:val="00AA5897"/>
    <w:rsid w:val="00AB11E6"/>
    <w:rsid w:val="00AB12E4"/>
    <w:rsid w:val="00AB2B82"/>
    <w:rsid w:val="00AB3E6E"/>
    <w:rsid w:val="00AD1DCF"/>
    <w:rsid w:val="00AE1916"/>
    <w:rsid w:val="00AE563F"/>
    <w:rsid w:val="00AE7364"/>
    <w:rsid w:val="00AF06A1"/>
    <w:rsid w:val="00AF28CD"/>
    <w:rsid w:val="00B0413B"/>
    <w:rsid w:val="00B10C30"/>
    <w:rsid w:val="00B12D66"/>
    <w:rsid w:val="00B1331B"/>
    <w:rsid w:val="00B34C31"/>
    <w:rsid w:val="00B51EFE"/>
    <w:rsid w:val="00B610F0"/>
    <w:rsid w:val="00B646A8"/>
    <w:rsid w:val="00B65478"/>
    <w:rsid w:val="00B6585F"/>
    <w:rsid w:val="00B77428"/>
    <w:rsid w:val="00B80682"/>
    <w:rsid w:val="00B820C7"/>
    <w:rsid w:val="00B861F8"/>
    <w:rsid w:val="00B862B6"/>
    <w:rsid w:val="00B91E83"/>
    <w:rsid w:val="00B94623"/>
    <w:rsid w:val="00B94AFA"/>
    <w:rsid w:val="00BA0A7E"/>
    <w:rsid w:val="00BA43F5"/>
    <w:rsid w:val="00BA55AA"/>
    <w:rsid w:val="00BB26C2"/>
    <w:rsid w:val="00BB27CE"/>
    <w:rsid w:val="00BB4980"/>
    <w:rsid w:val="00BC0C8D"/>
    <w:rsid w:val="00BC1670"/>
    <w:rsid w:val="00BC2CCE"/>
    <w:rsid w:val="00BC2F16"/>
    <w:rsid w:val="00BD0B76"/>
    <w:rsid w:val="00BD603B"/>
    <w:rsid w:val="00BD727F"/>
    <w:rsid w:val="00BD72DF"/>
    <w:rsid w:val="00BF0489"/>
    <w:rsid w:val="00BF0D32"/>
    <w:rsid w:val="00BF3065"/>
    <w:rsid w:val="00BF7A2F"/>
    <w:rsid w:val="00C0118E"/>
    <w:rsid w:val="00C013B6"/>
    <w:rsid w:val="00C1440A"/>
    <w:rsid w:val="00C21668"/>
    <w:rsid w:val="00C218B6"/>
    <w:rsid w:val="00C21FA0"/>
    <w:rsid w:val="00C2392C"/>
    <w:rsid w:val="00C25055"/>
    <w:rsid w:val="00C3164E"/>
    <w:rsid w:val="00C32FCC"/>
    <w:rsid w:val="00C37F5F"/>
    <w:rsid w:val="00C40526"/>
    <w:rsid w:val="00C430EA"/>
    <w:rsid w:val="00C544AD"/>
    <w:rsid w:val="00C615B2"/>
    <w:rsid w:val="00C61C31"/>
    <w:rsid w:val="00C6294E"/>
    <w:rsid w:val="00C62D73"/>
    <w:rsid w:val="00C6569B"/>
    <w:rsid w:val="00C70BF2"/>
    <w:rsid w:val="00C73157"/>
    <w:rsid w:val="00C81791"/>
    <w:rsid w:val="00C85961"/>
    <w:rsid w:val="00C86144"/>
    <w:rsid w:val="00C92364"/>
    <w:rsid w:val="00C93461"/>
    <w:rsid w:val="00C93908"/>
    <w:rsid w:val="00C93C0C"/>
    <w:rsid w:val="00CA168F"/>
    <w:rsid w:val="00CA18EF"/>
    <w:rsid w:val="00CA2A09"/>
    <w:rsid w:val="00CB0DB5"/>
    <w:rsid w:val="00CB2917"/>
    <w:rsid w:val="00CB5342"/>
    <w:rsid w:val="00CC1565"/>
    <w:rsid w:val="00CC3724"/>
    <w:rsid w:val="00CC44EF"/>
    <w:rsid w:val="00CC4F1C"/>
    <w:rsid w:val="00CC5A83"/>
    <w:rsid w:val="00CD1DF7"/>
    <w:rsid w:val="00CD3F37"/>
    <w:rsid w:val="00CE11D6"/>
    <w:rsid w:val="00CE5157"/>
    <w:rsid w:val="00CE5670"/>
    <w:rsid w:val="00CF0C0F"/>
    <w:rsid w:val="00CF0FDC"/>
    <w:rsid w:val="00D138E7"/>
    <w:rsid w:val="00D1575B"/>
    <w:rsid w:val="00D1688D"/>
    <w:rsid w:val="00D23F56"/>
    <w:rsid w:val="00D254F6"/>
    <w:rsid w:val="00D256E6"/>
    <w:rsid w:val="00D33ED1"/>
    <w:rsid w:val="00D41EED"/>
    <w:rsid w:val="00D5037D"/>
    <w:rsid w:val="00D51D51"/>
    <w:rsid w:val="00D5428E"/>
    <w:rsid w:val="00D55CD6"/>
    <w:rsid w:val="00D6258A"/>
    <w:rsid w:val="00D678BD"/>
    <w:rsid w:val="00D812F3"/>
    <w:rsid w:val="00D81BE3"/>
    <w:rsid w:val="00D923A4"/>
    <w:rsid w:val="00DA4199"/>
    <w:rsid w:val="00DA5C84"/>
    <w:rsid w:val="00DB1F3F"/>
    <w:rsid w:val="00DB2843"/>
    <w:rsid w:val="00DB4CA6"/>
    <w:rsid w:val="00DB5F54"/>
    <w:rsid w:val="00DB7337"/>
    <w:rsid w:val="00DC2D39"/>
    <w:rsid w:val="00DC6E33"/>
    <w:rsid w:val="00DD1374"/>
    <w:rsid w:val="00DD4E59"/>
    <w:rsid w:val="00DD51E8"/>
    <w:rsid w:val="00DD52D6"/>
    <w:rsid w:val="00DD70F3"/>
    <w:rsid w:val="00DE5560"/>
    <w:rsid w:val="00DF2521"/>
    <w:rsid w:val="00DF45C0"/>
    <w:rsid w:val="00DF5456"/>
    <w:rsid w:val="00DF5515"/>
    <w:rsid w:val="00DF56C9"/>
    <w:rsid w:val="00DF60FC"/>
    <w:rsid w:val="00DF6EF1"/>
    <w:rsid w:val="00DF7918"/>
    <w:rsid w:val="00E056EC"/>
    <w:rsid w:val="00E07DC5"/>
    <w:rsid w:val="00E12058"/>
    <w:rsid w:val="00E16455"/>
    <w:rsid w:val="00E20923"/>
    <w:rsid w:val="00E20B4F"/>
    <w:rsid w:val="00E20EA3"/>
    <w:rsid w:val="00E2495C"/>
    <w:rsid w:val="00E27874"/>
    <w:rsid w:val="00E30295"/>
    <w:rsid w:val="00E34B16"/>
    <w:rsid w:val="00E35D11"/>
    <w:rsid w:val="00E42126"/>
    <w:rsid w:val="00E42742"/>
    <w:rsid w:val="00E433A9"/>
    <w:rsid w:val="00E453B6"/>
    <w:rsid w:val="00E45B82"/>
    <w:rsid w:val="00E476D3"/>
    <w:rsid w:val="00E5636A"/>
    <w:rsid w:val="00E630DC"/>
    <w:rsid w:val="00E64F42"/>
    <w:rsid w:val="00E71062"/>
    <w:rsid w:val="00E72B76"/>
    <w:rsid w:val="00E75940"/>
    <w:rsid w:val="00E7661A"/>
    <w:rsid w:val="00E82B2C"/>
    <w:rsid w:val="00E83A75"/>
    <w:rsid w:val="00E872AA"/>
    <w:rsid w:val="00E90DCD"/>
    <w:rsid w:val="00EA294E"/>
    <w:rsid w:val="00EA4566"/>
    <w:rsid w:val="00EB245D"/>
    <w:rsid w:val="00EC1FDE"/>
    <w:rsid w:val="00EC2405"/>
    <w:rsid w:val="00EC3621"/>
    <w:rsid w:val="00EC568D"/>
    <w:rsid w:val="00EC5C73"/>
    <w:rsid w:val="00EC7B04"/>
    <w:rsid w:val="00ED0ACB"/>
    <w:rsid w:val="00ED0BEA"/>
    <w:rsid w:val="00EE2BF7"/>
    <w:rsid w:val="00EE35C1"/>
    <w:rsid w:val="00EE5A3F"/>
    <w:rsid w:val="00EF04B4"/>
    <w:rsid w:val="00EF35C5"/>
    <w:rsid w:val="00EF385F"/>
    <w:rsid w:val="00EF6147"/>
    <w:rsid w:val="00EF7492"/>
    <w:rsid w:val="00F02C4D"/>
    <w:rsid w:val="00F033EB"/>
    <w:rsid w:val="00F15575"/>
    <w:rsid w:val="00F15BDC"/>
    <w:rsid w:val="00F16BC4"/>
    <w:rsid w:val="00F24139"/>
    <w:rsid w:val="00F27CB7"/>
    <w:rsid w:val="00F30C37"/>
    <w:rsid w:val="00F30F77"/>
    <w:rsid w:val="00F31F75"/>
    <w:rsid w:val="00F32C33"/>
    <w:rsid w:val="00F331C2"/>
    <w:rsid w:val="00F4687D"/>
    <w:rsid w:val="00F52789"/>
    <w:rsid w:val="00F63DF0"/>
    <w:rsid w:val="00F6663B"/>
    <w:rsid w:val="00F704B5"/>
    <w:rsid w:val="00F81432"/>
    <w:rsid w:val="00F92D4C"/>
    <w:rsid w:val="00F95D28"/>
    <w:rsid w:val="00F96EA5"/>
    <w:rsid w:val="00FA2251"/>
    <w:rsid w:val="00FA28FF"/>
    <w:rsid w:val="00FA5380"/>
    <w:rsid w:val="00FA5504"/>
    <w:rsid w:val="00FA5D3F"/>
    <w:rsid w:val="00FB4B9A"/>
    <w:rsid w:val="00FB4E81"/>
    <w:rsid w:val="00FB5AED"/>
    <w:rsid w:val="00FC2581"/>
    <w:rsid w:val="00FC48DA"/>
    <w:rsid w:val="00FC5632"/>
    <w:rsid w:val="00FC663B"/>
    <w:rsid w:val="00FD5104"/>
    <w:rsid w:val="00FE3C32"/>
    <w:rsid w:val="00FE4255"/>
    <w:rsid w:val="00FE5CB6"/>
    <w:rsid w:val="00FF6A6D"/>
    <w:rsid w:val="00FF722D"/>
    <w:rsid w:val="0188A80C"/>
    <w:rsid w:val="02C937CD"/>
    <w:rsid w:val="042412AC"/>
    <w:rsid w:val="078D083F"/>
    <w:rsid w:val="07BEF002"/>
    <w:rsid w:val="08AD6B81"/>
    <w:rsid w:val="0A819259"/>
    <w:rsid w:val="0AF065DE"/>
    <w:rsid w:val="0AF8E581"/>
    <w:rsid w:val="0C711CC1"/>
    <w:rsid w:val="0CD23000"/>
    <w:rsid w:val="10F626F0"/>
    <w:rsid w:val="1155A639"/>
    <w:rsid w:val="1343E4FE"/>
    <w:rsid w:val="13D47F4B"/>
    <w:rsid w:val="1409A2BD"/>
    <w:rsid w:val="152F7E49"/>
    <w:rsid w:val="15ED9BD3"/>
    <w:rsid w:val="1717F26C"/>
    <w:rsid w:val="1743628B"/>
    <w:rsid w:val="17930E6D"/>
    <w:rsid w:val="19728982"/>
    <w:rsid w:val="1B115DF9"/>
    <w:rsid w:val="1E55EAD1"/>
    <w:rsid w:val="2165DFA7"/>
    <w:rsid w:val="27214E4C"/>
    <w:rsid w:val="276560FC"/>
    <w:rsid w:val="27FB7D98"/>
    <w:rsid w:val="28B5A61D"/>
    <w:rsid w:val="2B242D7E"/>
    <w:rsid w:val="2B9D7B75"/>
    <w:rsid w:val="2CA742FC"/>
    <w:rsid w:val="2E43135D"/>
    <w:rsid w:val="30B48A18"/>
    <w:rsid w:val="32846EC9"/>
    <w:rsid w:val="375BB8C4"/>
    <w:rsid w:val="388705C9"/>
    <w:rsid w:val="393FB1DA"/>
    <w:rsid w:val="3A13874B"/>
    <w:rsid w:val="3F04E31A"/>
    <w:rsid w:val="41EAC015"/>
    <w:rsid w:val="429F52CB"/>
    <w:rsid w:val="43348C9E"/>
    <w:rsid w:val="437B449A"/>
    <w:rsid w:val="4518C8AD"/>
    <w:rsid w:val="4A08B631"/>
    <w:rsid w:val="4A7C411B"/>
    <w:rsid w:val="4BC715B1"/>
    <w:rsid w:val="4CBD7DA0"/>
    <w:rsid w:val="4EA9AB35"/>
    <w:rsid w:val="4F496FC4"/>
    <w:rsid w:val="52E95AF6"/>
    <w:rsid w:val="553556B2"/>
    <w:rsid w:val="561504FE"/>
    <w:rsid w:val="56574390"/>
    <w:rsid w:val="5773F4CC"/>
    <w:rsid w:val="57DFE165"/>
    <w:rsid w:val="5863AADE"/>
    <w:rsid w:val="5C91C7E1"/>
    <w:rsid w:val="5C956D1E"/>
    <w:rsid w:val="5DC845E4"/>
    <w:rsid w:val="607D223D"/>
    <w:rsid w:val="62190EA6"/>
    <w:rsid w:val="62DB43BA"/>
    <w:rsid w:val="641B2800"/>
    <w:rsid w:val="64B3634D"/>
    <w:rsid w:val="6559DE91"/>
    <w:rsid w:val="670439F1"/>
    <w:rsid w:val="68BC2257"/>
    <w:rsid w:val="68C49608"/>
    <w:rsid w:val="68F5C0C0"/>
    <w:rsid w:val="6B185EEE"/>
    <w:rsid w:val="6BEBA376"/>
    <w:rsid w:val="6C8821E9"/>
    <w:rsid w:val="6EB5B11D"/>
    <w:rsid w:val="6F32929E"/>
    <w:rsid w:val="6F3B5F71"/>
    <w:rsid w:val="7160BD96"/>
    <w:rsid w:val="72D669DC"/>
    <w:rsid w:val="776B83DB"/>
    <w:rsid w:val="7770DA12"/>
    <w:rsid w:val="78E19317"/>
    <w:rsid w:val="7E338AD5"/>
    <w:rsid w:val="7F6156A5"/>
    <w:rsid w:val="7FE3D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AD9C5"/>
  <w14:defaultImageDpi w14:val="32767"/>
  <w15:docId w15:val="{E17587D9-F1C6-4F99-B0BA-488FEDA0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F6EF1"/>
    <w:rPr>
      <w:rFonts w:eastAsiaTheme="minorEastAsia"/>
      <w:sz w:val="22"/>
      <w:szCs w:val="22"/>
      <w:lang w:val="en-US" w:eastAsia="zh-CN"/>
    </w:rPr>
  </w:style>
  <w:style w:type="character" w:customStyle="1" w:styleId="NoSpacingChar">
    <w:name w:val="No Spacing Char"/>
    <w:basedOn w:val="DefaultParagraphFont"/>
    <w:link w:val="NoSpacing"/>
    <w:uiPriority w:val="1"/>
    <w:rsid w:val="00DF6EF1"/>
    <w:rPr>
      <w:rFonts w:eastAsiaTheme="minorEastAsia"/>
      <w:sz w:val="22"/>
      <w:szCs w:val="22"/>
      <w:lang w:val="en-US" w:eastAsia="zh-CN"/>
    </w:rPr>
  </w:style>
  <w:style w:type="paragraph" w:styleId="Header">
    <w:name w:val="header"/>
    <w:basedOn w:val="Normal"/>
    <w:link w:val="HeaderChar"/>
    <w:uiPriority w:val="99"/>
    <w:unhideWhenUsed/>
    <w:rsid w:val="00DF6EF1"/>
    <w:pPr>
      <w:tabs>
        <w:tab w:val="center" w:pos="4513"/>
        <w:tab w:val="right" w:pos="9026"/>
      </w:tabs>
    </w:pPr>
  </w:style>
  <w:style w:type="character" w:customStyle="1" w:styleId="HeaderChar">
    <w:name w:val="Header Char"/>
    <w:basedOn w:val="DefaultParagraphFont"/>
    <w:link w:val="Header"/>
    <w:uiPriority w:val="99"/>
    <w:rsid w:val="00DF6EF1"/>
  </w:style>
  <w:style w:type="paragraph" w:styleId="Footer">
    <w:name w:val="footer"/>
    <w:basedOn w:val="Normal"/>
    <w:link w:val="FooterChar"/>
    <w:uiPriority w:val="99"/>
    <w:unhideWhenUsed/>
    <w:rsid w:val="00DF6EF1"/>
    <w:pPr>
      <w:tabs>
        <w:tab w:val="center" w:pos="4513"/>
        <w:tab w:val="right" w:pos="9026"/>
      </w:tabs>
    </w:pPr>
  </w:style>
  <w:style w:type="character" w:customStyle="1" w:styleId="FooterChar">
    <w:name w:val="Footer Char"/>
    <w:basedOn w:val="DefaultParagraphFont"/>
    <w:link w:val="Footer"/>
    <w:uiPriority w:val="99"/>
    <w:rsid w:val="00DF6EF1"/>
  </w:style>
  <w:style w:type="paragraph" w:styleId="BalloonText">
    <w:name w:val="Balloon Text"/>
    <w:basedOn w:val="Normal"/>
    <w:link w:val="BalloonTextChar"/>
    <w:uiPriority w:val="99"/>
    <w:semiHidden/>
    <w:unhideWhenUsed/>
    <w:rsid w:val="00DF6EF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6EF1"/>
    <w:rPr>
      <w:rFonts w:ascii="Times New Roman" w:hAnsi="Times New Roman" w:cs="Times New Roman"/>
      <w:sz w:val="18"/>
      <w:szCs w:val="18"/>
    </w:rPr>
  </w:style>
  <w:style w:type="paragraph" w:styleId="NormalWeb">
    <w:name w:val="Normal (Web)"/>
    <w:basedOn w:val="Normal"/>
    <w:uiPriority w:val="99"/>
    <w:unhideWhenUsed/>
    <w:rsid w:val="00B51EF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433A9"/>
    <w:pPr>
      <w:ind w:left="720"/>
      <w:contextualSpacing/>
    </w:pPr>
    <w:rPr>
      <w:rFonts w:ascii="Times New Roman" w:eastAsia="Times New Roman" w:hAnsi="Times New Roman" w:cs="Times New Roman"/>
      <w:lang w:eastAsia="en-GB"/>
    </w:rPr>
  </w:style>
  <w:style w:type="table" w:styleId="TableGrid">
    <w:name w:val="Table Grid"/>
    <w:basedOn w:val="TableNormal"/>
    <w:uiPriority w:val="59"/>
    <w:rsid w:val="00E433A9"/>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754"/>
    <w:rPr>
      <w:color w:val="4297C1" w:themeColor="hyperlink"/>
      <w:u w:val="single"/>
    </w:rPr>
  </w:style>
  <w:style w:type="character" w:customStyle="1" w:styleId="UnresolvedMention1">
    <w:name w:val="Unresolved Mention1"/>
    <w:basedOn w:val="DefaultParagraphFont"/>
    <w:uiPriority w:val="99"/>
    <w:semiHidden/>
    <w:unhideWhenUsed/>
    <w:rsid w:val="000A4754"/>
    <w:rPr>
      <w:color w:val="605E5C"/>
      <w:shd w:val="clear" w:color="auto" w:fill="E1DFDD"/>
    </w:rPr>
  </w:style>
  <w:style w:type="character" w:styleId="CommentReference">
    <w:name w:val="annotation reference"/>
    <w:basedOn w:val="DefaultParagraphFont"/>
    <w:uiPriority w:val="99"/>
    <w:semiHidden/>
    <w:unhideWhenUsed/>
    <w:rsid w:val="00EF385F"/>
    <w:rPr>
      <w:sz w:val="16"/>
      <w:szCs w:val="16"/>
    </w:rPr>
  </w:style>
  <w:style w:type="paragraph" w:styleId="CommentText">
    <w:name w:val="annotation text"/>
    <w:basedOn w:val="Normal"/>
    <w:link w:val="CommentTextChar"/>
    <w:uiPriority w:val="99"/>
    <w:semiHidden/>
    <w:unhideWhenUsed/>
    <w:rsid w:val="00EF385F"/>
    <w:rPr>
      <w:sz w:val="20"/>
      <w:szCs w:val="20"/>
    </w:rPr>
  </w:style>
  <w:style w:type="character" w:customStyle="1" w:styleId="CommentTextChar">
    <w:name w:val="Comment Text Char"/>
    <w:basedOn w:val="DefaultParagraphFont"/>
    <w:link w:val="CommentText"/>
    <w:uiPriority w:val="99"/>
    <w:semiHidden/>
    <w:rsid w:val="00EF385F"/>
    <w:rPr>
      <w:sz w:val="20"/>
      <w:szCs w:val="20"/>
    </w:rPr>
  </w:style>
  <w:style w:type="paragraph" w:styleId="CommentSubject">
    <w:name w:val="annotation subject"/>
    <w:basedOn w:val="CommentText"/>
    <w:next w:val="CommentText"/>
    <w:link w:val="CommentSubjectChar"/>
    <w:uiPriority w:val="99"/>
    <w:semiHidden/>
    <w:unhideWhenUsed/>
    <w:rsid w:val="00EF385F"/>
    <w:rPr>
      <w:b/>
      <w:bCs/>
    </w:rPr>
  </w:style>
  <w:style w:type="character" w:customStyle="1" w:styleId="CommentSubjectChar">
    <w:name w:val="Comment Subject Char"/>
    <w:basedOn w:val="CommentTextChar"/>
    <w:link w:val="CommentSubject"/>
    <w:uiPriority w:val="99"/>
    <w:semiHidden/>
    <w:rsid w:val="00EF385F"/>
    <w:rPr>
      <w:b/>
      <w:bCs/>
      <w:sz w:val="20"/>
      <w:szCs w:val="20"/>
    </w:rPr>
  </w:style>
  <w:style w:type="character" w:styleId="UnresolvedMention">
    <w:name w:val="Unresolved Mention"/>
    <w:basedOn w:val="DefaultParagraphFont"/>
    <w:uiPriority w:val="99"/>
    <w:semiHidden/>
    <w:unhideWhenUsed/>
    <w:rsid w:val="00654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4016">
      <w:bodyDiv w:val="1"/>
      <w:marLeft w:val="0"/>
      <w:marRight w:val="0"/>
      <w:marTop w:val="0"/>
      <w:marBottom w:val="0"/>
      <w:divBdr>
        <w:top w:val="none" w:sz="0" w:space="0" w:color="auto"/>
        <w:left w:val="none" w:sz="0" w:space="0" w:color="auto"/>
        <w:bottom w:val="none" w:sz="0" w:space="0" w:color="auto"/>
        <w:right w:val="none" w:sz="0" w:space="0" w:color="auto"/>
      </w:divBdr>
    </w:div>
    <w:div w:id="137572740">
      <w:bodyDiv w:val="1"/>
      <w:marLeft w:val="0"/>
      <w:marRight w:val="0"/>
      <w:marTop w:val="0"/>
      <w:marBottom w:val="0"/>
      <w:divBdr>
        <w:top w:val="none" w:sz="0" w:space="0" w:color="auto"/>
        <w:left w:val="none" w:sz="0" w:space="0" w:color="auto"/>
        <w:bottom w:val="none" w:sz="0" w:space="0" w:color="auto"/>
        <w:right w:val="none" w:sz="0" w:space="0" w:color="auto"/>
      </w:divBdr>
      <w:divsChild>
        <w:div w:id="1470325047">
          <w:marLeft w:val="547"/>
          <w:marRight w:val="0"/>
          <w:marTop w:val="200"/>
          <w:marBottom w:val="0"/>
          <w:divBdr>
            <w:top w:val="none" w:sz="0" w:space="0" w:color="auto"/>
            <w:left w:val="none" w:sz="0" w:space="0" w:color="auto"/>
            <w:bottom w:val="none" w:sz="0" w:space="0" w:color="auto"/>
            <w:right w:val="none" w:sz="0" w:space="0" w:color="auto"/>
          </w:divBdr>
        </w:div>
        <w:div w:id="1967395461">
          <w:marLeft w:val="547"/>
          <w:marRight w:val="0"/>
          <w:marTop w:val="200"/>
          <w:marBottom w:val="0"/>
          <w:divBdr>
            <w:top w:val="none" w:sz="0" w:space="0" w:color="auto"/>
            <w:left w:val="none" w:sz="0" w:space="0" w:color="auto"/>
            <w:bottom w:val="none" w:sz="0" w:space="0" w:color="auto"/>
            <w:right w:val="none" w:sz="0" w:space="0" w:color="auto"/>
          </w:divBdr>
        </w:div>
      </w:divsChild>
    </w:div>
    <w:div w:id="247541280">
      <w:bodyDiv w:val="1"/>
      <w:marLeft w:val="0"/>
      <w:marRight w:val="0"/>
      <w:marTop w:val="0"/>
      <w:marBottom w:val="0"/>
      <w:divBdr>
        <w:top w:val="none" w:sz="0" w:space="0" w:color="auto"/>
        <w:left w:val="none" w:sz="0" w:space="0" w:color="auto"/>
        <w:bottom w:val="none" w:sz="0" w:space="0" w:color="auto"/>
        <w:right w:val="none" w:sz="0" w:space="0" w:color="auto"/>
      </w:divBdr>
      <w:divsChild>
        <w:div w:id="552624472">
          <w:marLeft w:val="274"/>
          <w:marRight w:val="0"/>
          <w:marTop w:val="200"/>
          <w:marBottom w:val="0"/>
          <w:divBdr>
            <w:top w:val="none" w:sz="0" w:space="0" w:color="auto"/>
            <w:left w:val="none" w:sz="0" w:space="0" w:color="auto"/>
            <w:bottom w:val="none" w:sz="0" w:space="0" w:color="auto"/>
            <w:right w:val="none" w:sz="0" w:space="0" w:color="auto"/>
          </w:divBdr>
        </w:div>
        <w:div w:id="315451176">
          <w:marLeft w:val="274"/>
          <w:marRight w:val="0"/>
          <w:marTop w:val="200"/>
          <w:marBottom w:val="0"/>
          <w:divBdr>
            <w:top w:val="none" w:sz="0" w:space="0" w:color="auto"/>
            <w:left w:val="none" w:sz="0" w:space="0" w:color="auto"/>
            <w:bottom w:val="none" w:sz="0" w:space="0" w:color="auto"/>
            <w:right w:val="none" w:sz="0" w:space="0" w:color="auto"/>
          </w:divBdr>
        </w:div>
        <w:div w:id="357656797">
          <w:marLeft w:val="274"/>
          <w:marRight w:val="0"/>
          <w:marTop w:val="200"/>
          <w:marBottom w:val="0"/>
          <w:divBdr>
            <w:top w:val="none" w:sz="0" w:space="0" w:color="auto"/>
            <w:left w:val="none" w:sz="0" w:space="0" w:color="auto"/>
            <w:bottom w:val="none" w:sz="0" w:space="0" w:color="auto"/>
            <w:right w:val="none" w:sz="0" w:space="0" w:color="auto"/>
          </w:divBdr>
        </w:div>
        <w:div w:id="912737677">
          <w:marLeft w:val="274"/>
          <w:marRight w:val="0"/>
          <w:marTop w:val="200"/>
          <w:marBottom w:val="0"/>
          <w:divBdr>
            <w:top w:val="none" w:sz="0" w:space="0" w:color="auto"/>
            <w:left w:val="none" w:sz="0" w:space="0" w:color="auto"/>
            <w:bottom w:val="none" w:sz="0" w:space="0" w:color="auto"/>
            <w:right w:val="none" w:sz="0" w:space="0" w:color="auto"/>
          </w:divBdr>
        </w:div>
        <w:div w:id="1999267224">
          <w:marLeft w:val="274"/>
          <w:marRight w:val="0"/>
          <w:marTop w:val="200"/>
          <w:marBottom w:val="0"/>
          <w:divBdr>
            <w:top w:val="none" w:sz="0" w:space="0" w:color="auto"/>
            <w:left w:val="none" w:sz="0" w:space="0" w:color="auto"/>
            <w:bottom w:val="none" w:sz="0" w:space="0" w:color="auto"/>
            <w:right w:val="none" w:sz="0" w:space="0" w:color="auto"/>
          </w:divBdr>
        </w:div>
      </w:divsChild>
    </w:div>
    <w:div w:id="282077997">
      <w:bodyDiv w:val="1"/>
      <w:marLeft w:val="0"/>
      <w:marRight w:val="0"/>
      <w:marTop w:val="0"/>
      <w:marBottom w:val="0"/>
      <w:divBdr>
        <w:top w:val="none" w:sz="0" w:space="0" w:color="auto"/>
        <w:left w:val="none" w:sz="0" w:space="0" w:color="auto"/>
        <w:bottom w:val="none" w:sz="0" w:space="0" w:color="auto"/>
        <w:right w:val="none" w:sz="0" w:space="0" w:color="auto"/>
      </w:divBdr>
    </w:div>
    <w:div w:id="282537094">
      <w:bodyDiv w:val="1"/>
      <w:marLeft w:val="0"/>
      <w:marRight w:val="0"/>
      <w:marTop w:val="0"/>
      <w:marBottom w:val="0"/>
      <w:divBdr>
        <w:top w:val="none" w:sz="0" w:space="0" w:color="auto"/>
        <w:left w:val="none" w:sz="0" w:space="0" w:color="auto"/>
        <w:bottom w:val="none" w:sz="0" w:space="0" w:color="auto"/>
        <w:right w:val="none" w:sz="0" w:space="0" w:color="auto"/>
      </w:divBdr>
    </w:div>
    <w:div w:id="310141568">
      <w:bodyDiv w:val="1"/>
      <w:marLeft w:val="0"/>
      <w:marRight w:val="0"/>
      <w:marTop w:val="0"/>
      <w:marBottom w:val="0"/>
      <w:divBdr>
        <w:top w:val="none" w:sz="0" w:space="0" w:color="auto"/>
        <w:left w:val="none" w:sz="0" w:space="0" w:color="auto"/>
        <w:bottom w:val="none" w:sz="0" w:space="0" w:color="auto"/>
        <w:right w:val="none" w:sz="0" w:space="0" w:color="auto"/>
      </w:divBdr>
    </w:div>
    <w:div w:id="555433327">
      <w:bodyDiv w:val="1"/>
      <w:marLeft w:val="0"/>
      <w:marRight w:val="0"/>
      <w:marTop w:val="0"/>
      <w:marBottom w:val="0"/>
      <w:divBdr>
        <w:top w:val="none" w:sz="0" w:space="0" w:color="auto"/>
        <w:left w:val="none" w:sz="0" w:space="0" w:color="auto"/>
        <w:bottom w:val="none" w:sz="0" w:space="0" w:color="auto"/>
        <w:right w:val="none" w:sz="0" w:space="0" w:color="auto"/>
      </w:divBdr>
    </w:div>
    <w:div w:id="680861454">
      <w:bodyDiv w:val="1"/>
      <w:marLeft w:val="0"/>
      <w:marRight w:val="0"/>
      <w:marTop w:val="0"/>
      <w:marBottom w:val="0"/>
      <w:divBdr>
        <w:top w:val="none" w:sz="0" w:space="0" w:color="auto"/>
        <w:left w:val="none" w:sz="0" w:space="0" w:color="auto"/>
        <w:bottom w:val="none" w:sz="0" w:space="0" w:color="auto"/>
        <w:right w:val="none" w:sz="0" w:space="0" w:color="auto"/>
      </w:divBdr>
    </w:div>
    <w:div w:id="738092797">
      <w:bodyDiv w:val="1"/>
      <w:marLeft w:val="0"/>
      <w:marRight w:val="0"/>
      <w:marTop w:val="0"/>
      <w:marBottom w:val="0"/>
      <w:divBdr>
        <w:top w:val="none" w:sz="0" w:space="0" w:color="auto"/>
        <w:left w:val="none" w:sz="0" w:space="0" w:color="auto"/>
        <w:bottom w:val="none" w:sz="0" w:space="0" w:color="auto"/>
        <w:right w:val="none" w:sz="0" w:space="0" w:color="auto"/>
      </w:divBdr>
    </w:div>
    <w:div w:id="779184766">
      <w:bodyDiv w:val="1"/>
      <w:marLeft w:val="0"/>
      <w:marRight w:val="0"/>
      <w:marTop w:val="0"/>
      <w:marBottom w:val="0"/>
      <w:divBdr>
        <w:top w:val="none" w:sz="0" w:space="0" w:color="auto"/>
        <w:left w:val="none" w:sz="0" w:space="0" w:color="auto"/>
        <w:bottom w:val="none" w:sz="0" w:space="0" w:color="auto"/>
        <w:right w:val="none" w:sz="0" w:space="0" w:color="auto"/>
      </w:divBdr>
    </w:div>
    <w:div w:id="896823560">
      <w:bodyDiv w:val="1"/>
      <w:marLeft w:val="0"/>
      <w:marRight w:val="0"/>
      <w:marTop w:val="0"/>
      <w:marBottom w:val="0"/>
      <w:divBdr>
        <w:top w:val="none" w:sz="0" w:space="0" w:color="auto"/>
        <w:left w:val="none" w:sz="0" w:space="0" w:color="auto"/>
        <w:bottom w:val="none" w:sz="0" w:space="0" w:color="auto"/>
        <w:right w:val="none" w:sz="0" w:space="0" w:color="auto"/>
      </w:divBdr>
    </w:div>
    <w:div w:id="1083841415">
      <w:bodyDiv w:val="1"/>
      <w:marLeft w:val="0"/>
      <w:marRight w:val="0"/>
      <w:marTop w:val="0"/>
      <w:marBottom w:val="0"/>
      <w:divBdr>
        <w:top w:val="none" w:sz="0" w:space="0" w:color="auto"/>
        <w:left w:val="none" w:sz="0" w:space="0" w:color="auto"/>
        <w:bottom w:val="none" w:sz="0" w:space="0" w:color="auto"/>
        <w:right w:val="none" w:sz="0" w:space="0" w:color="auto"/>
      </w:divBdr>
    </w:div>
    <w:div w:id="1199247308">
      <w:bodyDiv w:val="1"/>
      <w:marLeft w:val="0"/>
      <w:marRight w:val="0"/>
      <w:marTop w:val="0"/>
      <w:marBottom w:val="0"/>
      <w:divBdr>
        <w:top w:val="none" w:sz="0" w:space="0" w:color="auto"/>
        <w:left w:val="none" w:sz="0" w:space="0" w:color="auto"/>
        <w:bottom w:val="none" w:sz="0" w:space="0" w:color="auto"/>
        <w:right w:val="none" w:sz="0" w:space="0" w:color="auto"/>
      </w:divBdr>
    </w:div>
    <w:div w:id="1391996929">
      <w:bodyDiv w:val="1"/>
      <w:marLeft w:val="0"/>
      <w:marRight w:val="0"/>
      <w:marTop w:val="0"/>
      <w:marBottom w:val="0"/>
      <w:divBdr>
        <w:top w:val="none" w:sz="0" w:space="0" w:color="auto"/>
        <w:left w:val="none" w:sz="0" w:space="0" w:color="auto"/>
        <w:bottom w:val="none" w:sz="0" w:space="0" w:color="auto"/>
        <w:right w:val="none" w:sz="0" w:space="0" w:color="auto"/>
      </w:divBdr>
    </w:div>
    <w:div w:id="1411729164">
      <w:bodyDiv w:val="1"/>
      <w:marLeft w:val="0"/>
      <w:marRight w:val="0"/>
      <w:marTop w:val="0"/>
      <w:marBottom w:val="0"/>
      <w:divBdr>
        <w:top w:val="none" w:sz="0" w:space="0" w:color="auto"/>
        <w:left w:val="none" w:sz="0" w:space="0" w:color="auto"/>
        <w:bottom w:val="none" w:sz="0" w:space="0" w:color="auto"/>
        <w:right w:val="none" w:sz="0" w:space="0" w:color="auto"/>
      </w:divBdr>
    </w:div>
    <w:div w:id="1555578507">
      <w:bodyDiv w:val="1"/>
      <w:marLeft w:val="0"/>
      <w:marRight w:val="0"/>
      <w:marTop w:val="0"/>
      <w:marBottom w:val="0"/>
      <w:divBdr>
        <w:top w:val="none" w:sz="0" w:space="0" w:color="auto"/>
        <w:left w:val="none" w:sz="0" w:space="0" w:color="auto"/>
        <w:bottom w:val="none" w:sz="0" w:space="0" w:color="auto"/>
        <w:right w:val="none" w:sz="0" w:space="0" w:color="auto"/>
      </w:divBdr>
    </w:div>
    <w:div w:id="1900745839">
      <w:bodyDiv w:val="1"/>
      <w:marLeft w:val="0"/>
      <w:marRight w:val="0"/>
      <w:marTop w:val="0"/>
      <w:marBottom w:val="0"/>
      <w:divBdr>
        <w:top w:val="none" w:sz="0" w:space="0" w:color="auto"/>
        <w:left w:val="none" w:sz="0" w:space="0" w:color="auto"/>
        <w:bottom w:val="none" w:sz="0" w:space="0" w:color="auto"/>
        <w:right w:val="none" w:sz="0" w:space="0" w:color="auto"/>
      </w:divBdr>
    </w:div>
    <w:div w:id="1955401625">
      <w:bodyDiv w:val="1"/>
      <w:marLeft w:val="0"/>
      <w:marRight w:val="0"/>
      <w:marTop w:val="0"/>
      <w:marBottom w:val="0"/>
      <w:divBdr>
        <w:top w:val="none" w:sz="0" w:space="0" w:color="auto"/>
        <w:left w:val="none" w:sz="0" w:space="0" w:color="auto"/>
        <w:bottom w:val="none" w:sz="0" w:space="0" w:color="auto"/>
        <w:right w:val="none" w:sz="0" w:space="0" w:color="auto"/>
      </w:divBdr>
      <w:divsChild>
        <w:div w:id="906188907">
          <w:marLeft w:val="547"/>
          <w:marRight w:val="0"/>
          <w:marTop w:val="200"/>
          <w:marBottom w:val="0"/>
          <w:divBdr>
            <w:top w:val="none" w:sz="0" w:space="0" w:color="auto"/>
            <w:left w:val="none" w:sz="0" w:space="0" w:color="auto"/>
            <w:bottom w:val="none" w:sz="0" w:space="0" w:color="auto"/>
            <w:right w:val="none" w:sz="0" w:space="0" w:color="auto"/>
          </w:divBdr>
        </w:div>
        <w:div w:id="668220150">
          <w:marLeft w:val="547"/>
          <w:marRight w:val="0"/>
          <w:marTop w:val="200"/>
          <w:marBottom w:val="0"/>
          <w:divBdr>
            <w:top w:val="none" w:sz="0" w:space="0" w:color="auto"/>
            <w:left w:val="none" w:sz="0" w:space="0" w:color="auto"/>
            <w:bottom w:val="none" w:sz="0" w:space="0" w:color="auto"/>
            <w:right w:val="none" w:sz="0" w:space="0" w:color="auto"/>
          </w:divBdr>
        </w:div>
        <w:div w:id="92291400">
          <w:marLeft w:val="274"/>
          <w:marRight w:val="0"/>
          <w:marTop w:val="200"/>
          <w:marBottom w:val="0"/>
          <w:divBdr>
            <w:top w:val="none" w:sz="0" w:space="0" w:color="auto"/>
            <w:left w:val="none" w:sz="0" w:space="0" w:color="auto"/>
            <w:bottom w:val="none" w:sz="0" w:space="0" w:color="auto"/>
            <w:right w:val="none" w:sz="0" w:space="0" w:color="auto"/>
          </w:divBdr>
        </w:div>
      </w:divsChild>
    </w:div>
    <w:div w:id="211277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londonics.org/who-we-are/our-work/digital-and-data/the-london-care-record/" TargetMode="External"/><Relationship Id="rId18" Type="http://schemas.openxmlformats.org/officeDocument/2006/relationships/hyperlink" Target="https://www.mkuh.nhs.uk/information-governance/purposes-for-using-your-information/direct-care" TargetMode="External"/><Relationship Id="rId26" Type="http://schemas.openxmlformats.org/officeDocument/2006/relationships/hyperlink" Target="https://www.onelondon.online/information-for-patients/" TargetMode="External"/><Relationship Id="rId3" Type="http://schemas.openxmlformats.org/officeDocument/2006/relationships/customXml" Target="../customXml/item3.xml"/><Relationship Id="rId21" Type="http://schemas.openxmlformats.org/officeDocument/2006/relationships/hyperlink" Target="mailto:nelondonicb.ig@nhs.net"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onelondon.online/" TargetMode="External"/><Relationship Id="rId17" Type="http://schemas.openxmlformats.org/officeDocument/2006/relationships/hyperlink" Target="https://www.southwestlondonics.org.uk/contact/" TargetMode="External"/><Relationship Id="rId25" Type="http://schemas.openxmlformats.org/officeDocument/2006/relationships/hyperlink" Target="mailto:enquiries.onelondon@nhs.ne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nclhealthandcare.org.uk/our-working-areas/using-digital-technology-to-improve-health-and-care/info-residents/opting-out-of-the-joined-up-health-and-care-record/" TargetMode="External"/><Relationship Id="rId20" Type="http://schemas.openxmlformats.org/officeDocument/2006/relationships/hyperlink" Target="http://www.northeastlondon.icb.nhs.uk/" TargetMode="External"/><Relationship Id="rId29" Type="http://schemas.openxmlformats.org/officeDocument/2006/relationships/hyperlink" Target="http://www.onelondon.onl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elondon.online/information-for-patients/" TargetMode="External"/><Relationship Id="rId24" Type="http://schemas.openxmlformats.org/officeDocument/2006/relationships/hyperlink" Target="https://www.onelondon.online/london-care-record/"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wlondonics.nhs.uk/application/files/2816/5754/3942/NHS_North_West_London_Privacy_Notice_July_2022.pdf" TargetMode="External"/><Relationship Id="rId23" Type="http://schemas.openxmlformats.org/officeDocument/2006/relationships/hyperlink" Target="https://www.onelondon.online/london-care-record-organisations/" TargetMode="External"/><Relationship Id="rId28" Type="http://schemas.openxmlformats.org/officeDocument/2006/relationships/hyperlink" Target="https://ico.org.uk/global/contact-u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ycarerecord.org.uk/images/MCR/FPN.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eastlondonhcp.nhs.uk/aboutus/data-sharing-fair-processing-and-gdpr/" TargetMode="External"/><Relationship Id="rId22" Type="http://schemas.openxmlformats.org/officeDocument/2006/relationships/hyperlink" Target="https://www.gov.uk/government/publications/the-information-governance-review" TargetMode="External"/><Relationship Id="rId27" Type="http://schemas.openxmlformats.org/officeDocument/2006/relationships/hyperlink" Target="https://digital.nhs.uk/article/1202/Records-Management-Code-of-Practice-for-Health-and-Social-Care-2016" TargetMode="External"/><Relationship Id="rId30" Type="http://schemas.openxmlformats.org/officeDocument/2006/relationships/hyperlink" Target="mailto:enquiries.onelondon@nhs.net"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ne London">
      <a:dk1>
        <a:srgbClr val="000000"/>
      </a:dk1>
      <a:lt1>
        <a:srgbClr val="FFFFFF"/>
      </a:lt1>
      <a:dk2>
        <a:srgbClr val="44546A"/>
      </a:dk2>
      <a:lt2>
        <a:srgbClr val="E7E6E6"/>
      </a:lt2>
      <a:accent1>
        <a:srgbClr val="415564"/>
      </a:accent1>
      <a:accent2>
        <a:srgbClr val="00ADC3"/>
      </a:accent2>
      <a:accent3>
        <a:srgbClr val="00A697"/>
      </a:accent3>
      <a:accent4>
        <a:srgbClr val="B01F73"/>
      </a:accent4>
      <a:accent5>
        <a:srgbClr val="7D2756"/>
      </a:accent5>
      <a:accent6>
        <a:srgbClr val="77787B"/>
      </a:accent6>
      <a:hlink>
        <a:srgbClr val="4297C1"/>
      </a:hlink>
      <a:folHlink>
        <a:srgbClr val="9D025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71573138D6FA4FA50F768AB11E60F8" ma:contentTypeVersion="19" ma:contentTypeDescription="Create a new document." ma:contentTypeScope="" ma:versionID="4bf8c79d0a389fc205c4fcfc33ed355e">
  <xsd:schema xmlns:xsd="http://www.w3.org/2001/XMLSchema" xmlns:xs="http://www.w3.org/2001/XMLSchema" xmlns:p="http://schemas.microsoft.com/office/2006/metadata/properties" xmlns:ns1="http://schemas.microsoft.com/sharepoint/v3" xmlns:ns2="fef81fd8-4fea-4b8a-9805-e784a25dee0c" xmlns:ns3="cdb2d77d-1c8f-41fd-88aa-5c12a79b323e" targetNamespace="http://schemas.microsoft.com/office/2006/metadata/properties" ma:root="true" ma:fieldsID="bca7543cc99d945e8301cf4799b6361c" ns1:_="" ns2:_="" ns3:_="">
    <xsd:import namespace="http://schemas.microsoft.com/sharepoint/v3"/>
    <xsd:import namespace="fef81fd8-4fea-4b8a-9805-e784a25dee0c"/>
    <xsd:import namespace="cdb2d77d-1c8f-41fd-88aa-5c12a79b3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81fd8-4fea-4b8a-9805-e784a25de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b2d77d-1c8f-41fd-88aa-5c12a79b32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17a6b4a-0f43-46ec-b32d-9738b828cf70}" ma:internalName="TaxCatchAll" ma:showField="CatchAllData" ma:web="cdb2d77d-1c8f-41fd-88aa-5c12a79b3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f81fd8-4fea-4b8a-9805-e784a25dee0c">
      <Terms xmlns="http://schemas.microsoft.com/office/infopath/2007/PartnerControls"/>
    </lcf76f155ced4ddcb4097134ff3c332f>
    <_ip_UnifiedCompliancePolicyUIAction xmlns="http://schemas.microsoft.com/sharepoint/v3" xsi:nil="true"/>
    <TaxCatchAll xmlns="cdb2d77d-1c8f-41fd-88aa-5c12a79b323e"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6D2D8-8F76-4E9C-B971-D545E6126DB3}">
  <ds:schemaRefs>
    <ds:schemaRef ds:uri="http://schemas.microsoft.com/sharepoint/v3/contenttype/forms"/>
  </ds:schemaRefs>
</ds:datastoreItem>
</file>

<file path=customXml/itemProps2.xml><?xml version="1.0" encoding="utf-8"?>
<ds:datastoreItem xmlns:ds="http://schemas.openxmlformats.org/officeDocument/2006/customXml" ds:itemID="{4070C58B-299A-49B2-9B2E-B1EBB13C7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f81fd8-4fea-4b8a-9805-e784a25dee0c"/>
    <ds:schemaRef ds:uri="cdb2d77d-1c8f-41fd-88aa-5c12a79b3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A19517-6A6E-403C-A9A5-CC5C4C758474}">
  <ds:schemaRefs>
    <ds:schemaRef ds:uri="http://purl.org/dc/dcmitype/"/>
    <ds:schemaRef ds:uri="http://purl.org/dc/elements/1.1/"/>
    <ds:schemaRef ds:uri="http://schemas.microsoft.com/office/2006/metadata/properties"/>
    <ds:schemaRef ds:uri="fef81fd8-4fea-4b8a-9805-e784a25dee0c"/>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db2d77d-1c8f-41fd-88aa-5c12a79b323e"/>
    <ds:schemaRef ds:uri="http://www.w3.org/XML/1998/namespace"/>
  </ds:schemaRefs>
</ds:datastoreItem>
</file>

<file path=customXml/itemProps4.xml><?xml version="1.0" encoding="utf-8"?>
<ds:datastoreItem xmlns:ds="http://schemas.openxmlformats.org/officeDocument/2006/customXml" ds:itemID="{D51FD87C-7360-4FEC-890E-3A0D18C7A5B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2183</Words>
  <Characters>12444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TITLE TO GO IN THIS SPACE USING UPPERCASE BOLD</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TO GO IN THIS SPACE USING UPPERCASE BOLD</dc:title>
  <dc:creator>Simon Hilton</dc:creator>
  <cp:lastModifiedBy>SEAR, Iain (NHS NORTH EAST LONDON ICB - A3A8R)</cp:lastModifiedBy>
  <cp:revision>2</cp:revision>
  <cp:lastPrinted>2021-12-01T21:16:00Z</cp:lastPrinted>
  <dcterms:created xsi:type="dcterms:W3CDTF">2023-11-03T13:41:00Z</dcterms:created>
  <dcterms:modified xsi:type="dcterms:W3CDTF">2023-11-03T13:41:00Z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0x0101006F71573138D6FA4FA50F768AB11E60F8</vt:lpwstr>
  </property>
  <property fmtid="{D5CDD505-2E9C-101B-9397-08002B2CF9AE}" pid="3" name="MediaServiceImageTags">
    <vt:lpwstr/>
  </property>
</Properties>
</file>